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3C" w:rsidRPr="00E64C3C" w:rsidRDefault="003E1A58" w:rsidP="00E64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="00E64C3C" w:rsidRPr="00E64C3C">
        <w:rPr>
          <w:rFonts w:ascii="Times New Roman" w:hAnsi="Times New Roman" w:cs="Times New Roman" w:hint="eastAsia"/>
          <w:b/>
          <w:bCs/>
          <w:sz w:val="28"/>
          <w:szCs w:val="28"/>
        </w:rPr>
        <w:t>实验室危险化学品事件应急处置方案</w:t>
      </w:r>
    </w:p>
    <w:p w:rsidR="00E64C3C" w:rsidRPr="00E64C3C" w:rsidRDefault="00E64C3C" w:rsidP="00E64C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4C3C" w:rsidRPr="00E64C3C" w:rsidRDefault="00E64C3C" w:rsidP="00E64C3C">
      <w:pPr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为加强对学院</w:t>
      </w:r>
      <w:bookmarkStart w:id="0" w:name="_GoBack"/>
      <w:bookmarkEnd w:id="0"/>
      <w:r w:rsidRPr="00E64C3C">
        <w:rPr>
          <w:rFonts w:ascii="Times New Roman" w:hAnsi="Times New Roman" w:cs="Times New Roman" w:hint="eastAsia"/>
          <w:bCs/>
          <w:sz w:val="28"/>
          <w:szCs w:val="28"/>
        </w:rPr>
        <w:t>危险化学品事件的有效控制，最大限度地降低事件危害程度，保障师生的生命、财产安全，根据《中华人民共和国安全生产法》、《危险化学品安全管理条例》等法律法规和《教育系统事故灾难类突发公共事件应急预案》等文件要求，结合学院实际情况，特制定本应急处置方案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一、应急处置的一般原则</w:t>
      </w:r>
    </w:p>
    <w:p w:rsidR="00E64C3C" w:rsidRPr="00E64C3C" w:rsidRDefault="00E64C3C" w:rsidP="00E64C3C">
      <w:pPr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在应急处置工作中，贯彻“以人为本，安全第一；统一领导，分级负责；快速响应，果断处置；预防为主，防救结合；单位自救与社会救援相结合”的原则。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二、事件类别及处置措施</w:t>
      </w:r>
    </w:p>
    <w:p w:rsidR="00E64C3C" w:rsidRPr="00E64C3C" w:rsidRDefault="00E64C3C" w:rsidP="00E64C3C">
      <w:pPr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危险化学品事件主要有危险化学品（含易制毒品、易制爆品）丢失或被盗、泄漏、中毒、火灾（爆炸）几大类，针对事件不同类型，采取不同的处置措施。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（一）危险化学品丢失或被盗事件处置措施</w:t>
      </w:r>
    </w:p>
    <w:p w:rsidR="00E64C3C" w:rsidRPr="00E64C3C" w:rsidRDefault="00E64C3C" w:rsidP="00E64C3C">
      <w:pPr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在实验室发现化学品丢失或被盗，工作人员应保护、封锁现场，立即报告本单位主管领导、保卫处和实验室与设备管理处，学校职能部门得知情况后向相关校领导汇报，并在确定丢失原因和地点后、积极查找。必要时，报告政府有关部门，请求支援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（二）危险化学品泄漏事件处置措施</w:t>
      </w:r>
    </w:p>
    <w:p w:rsidR="00E64C3C" w:rsidRPr="00E64C3C" w:rsidRDefault="00E64C3C" w:rsidP="00E64C3C">
      <w:pPr>
        <w:ind w:firstLineChars="200" w:firstLine="560"/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在化学品的储存和使用过程中，盛装化学品的容器可能会发生一些意外的破裂、洒漏等事件，造成危险化学品的外漏，应采取简单、有效的措施消除或减少泄漏危险。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lastRenderedPageBreak/>
        <w:t>1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．疏散与隔离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在化学品储存和使用过程中一旦发生泄漏，首先要疏散无关人员，隔离泄漏污染区。如果是易燃易爆化学品大量泄漏，事件区应立即切断电源、严禁烟火、设置警戒线，并及时拨打“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119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”报警，请求消防专业人员救援。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2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．泄漏源控制与处理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救援人员必须配备必要的个人防护器具进入泄漏现场进行处理，尽可能通过关闭阀门、停止实验、堵漏、吸附等方法进行泄漏源控制。注意不要直接接触泄漏物。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1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）围堤堵截。如果化学品为液体，泄漏到地面上时会四处蔓延扩散，难以收集处理，需要筑堤堵截或者引流到安全地点。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2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稀释与覆盖。可用消防用水向有害物蒸汽云喷射雾状水，加速气体向高空扩散。对于可燃物，也可以在现场施放大量水蒸汽或氮气，破坏燃烧条件。对于液体泄漏，为降低物料向大气中的蒸发速度，可用泡沫或其他覆盖物品覆盖外泄的物料，在其表面形成覆盖层，抑制其蒸发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3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）收集。当泄漏量小时，可用沙子、吸附材料、中和材料、吸收棉等吸收、中和；当大型泄漏时，可选择用隔膜泵将泄漏出的物料抽入容器内或槽车内。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4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）废弃。将收集的泄漏物包装好交由有资质的废物处理公司进行处置，用消防水冲洗剩下的少量物料。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3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．危险化学品中毒事件处置措施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化学品急性中毒事件多因意外事件引起，其特点是病情发生急骤、病状严重、变化迅速，必须争分夺秒的及时抢救。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1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）救护者做好个人防护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lastRenderedPageBreak/>
        <w:t>急性中毒发生时毒物多由呼吸道和皮肤侵入体内，因此救护者在进入毒区抢救之前，应佩戴好防毒面具、氧气呼吸器、防护服和</w:t>
      </w:r>
      <w:proofErr w:type="gramStart"/>
      <w:r w:rsidRPr="00E64C3C">
        <w:rPr>
          <w:rFonts w:ascii="Times New Roman" w:hAnsi="Times New Roman" w:cs="Times New Roman" w:hint="eastAsia"/>
          <w:bCs/>
          <w:sz w:val="28"/>
          <w:szCs w:val="28"/>
        </w:rPr>
        <w:t>可</w:t>
      </w:r>
      <w:proofErr w:type="gramEnd"/>
      <w:r w:rsidRPr="00E64C3C">
        <w:rPr>
          <w:rFonts w:ascii="Times New Roman" w:hAnsi="Times New Roman" w:cs="Times New Roman" w:hint="eastAsia"/>
          <w:bCs/>
          <w:sz w:val="28"/>
          <w:szCs w:val="28"/>
        </w:rPr>
        <w:t>燃气体报警仪等防护用品和应急器具。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2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）尽快切断毒物源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救护人员进入事件现场后，除对中毒者进行抢救外，同时应采取果断措施（如关闭管道阀门、堵塞泄漏的设备等）切断毒源，防止毒物继续外溢。对于已经扩散出来的有毒气体或</w:t>
      </w:r>
      <w:proofErr w:type="gramStart"/>
      <w:r w:rsidRPr="00E64C3C">
        <w:rPr>
          <w:rFonts w:ascii="Times New Roman" w:hAnsi="Times New Roman" w:cs="Times New Roman" w:hint="eastAsia"/>
          <w:bCs/>
          <w:sz w:val="28"/>
          <w:szCs w:val="28"/>
        </w:rPr>
        <w:t>蒸气</w:t>
      </w:r>
      <w:proofErr w:type="gramEnd"/>
      <w:r w:rsidRPr="00E64C3C">
        <w:rPr>
          <w:rFonts w:ascii="Times New Roman" w:hAnsi="Times New Roman" w:cs="Times New Roman" w:hint="eastAsia"/>
          <w:bCs/>
          <w:sz w:val="28"/>
          <w:szCs w:val="28"/>
        </w:rPr>
        <w:t>应立即启动通风设施抽排或开启门、窗等，降低有毒物质在空气中的含量，为抢救工作创造有利条件。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3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）尽快转移病人阻止毒物继续侵入人体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首先将病人转移到安全地带，解开领扣，使呼吸通畅，让病人呼吸新鲜空气；脱去污染衣服，并彻底清洗污染的皮肤和毛发，注意保暖。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4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）现场施救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针对不同的中毒事件，采取相应的措施进行现场应急救援。对于呼吸困难或呼吸停止者，应立即进行人工呼吸；心脏骤停者应立即行胸外心脏按摩术；眼部溅入毒物，应立即用大量清水冲洗。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5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）及时解毒和促进毒物排出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毒物经口引起的急性中毒，若毒物无腐蚀性，应立即用催吐或洗胃等方法清除毒物。对于某些毒物亦可使其变为不溶的物质以防止其吸收，如氯化钡、碳酸</w:t>
      </w:r>
      <w:proofErr w:type="gramStart"/>
      <w:r w:rsidRPr="00E64C3C">
        <w:rPr>
          <w:rFonts w:ascii="Times New Roman" w:hAnsi="Times New Roman" w:cs="Times New Roman" w:hint="eastAsia"/>
          <w:bCs/>
          <w:sz w:val="28"/>
          <w:szCs w:val="28"/>
        </w:rPr>
        <w:t>钡</w:t>
      </w:r>
      <w:proofErr w:type="gramEnd"/>
      <w:r w:rsidRPr="00E64C3C">
        <w:rPr>
          <w:rFonts w:ascii="Times New Roman" w:hAnsi="Times New Roman" w:cs="Times New Roman" w:hint="eastAsia"/>
          <w:bCs/>
          <w:sz w:val="28"/>
          <w:szCs w:val="28"/>
        </w:rPr>
        <w:t>中毒，可口服硫酸钠，使胃肠道尚未吸收的钡盐成为硫酸钡沉淀而防止吸收。氨、铬酸盐、铜盐、汞盐、羧酸类、醛类、脂类中毒时，可给中毒者喝牛奶、生鸡蛋等缓解剂。烷烃、苯、石油</w:t>
      </w:r>
      <w:proofErr w:type="gramStart"/>
      <w:r w:rsidRPr="00E64C3C">
        <w:rPr>
          <w:rFonts w:ascii="Times New Roman" w:hAnsi="Times New Roman" w:cs="Times New Roman" w:hint="eastAsia"/>
          <w:bCs/>
          <w:sz w:val="28"/>
          <w:szCs w:val="28"/>
        </w:rPr>
        <w:t>醚</w:t>
      </w:r>
      <w:proofErr w:type="gramEnd"/>
      <w:r w:rsidRPr="00E64C3C">
        <w:rPr>
          <w:rFonts w:ascii="Times New Roman" w:hAnsi="Times New Roman" w:cs="Times New Roman" w:hint="eastAsia"/>
          <w:bCs/>
          <w:sz w:val="28"/>
          <w:szCs w:val="28"/>
        </w:rPr>
        <w:t>中毒时，可给中毒者喝一汤匙液体石蜡和一杯含硫酸镁或硫酸钠的水。一氧化碳中毒应立即吸入氧气，以缓解机体缺氧并促进毒物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lastRenderedPageBreak/>
        <w:t>排出。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6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）送医院治疗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经过初步急救，速送医院继续治疗。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 xml:space="preserve">4. 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危险化学品火灾事件处置措施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实验室广泛使用危险化学品和易燃易爆物质等，一旦发生起火，很有可能引发爆炸，危险性、破坏性极大，因此，在保证扑救人员安全的前提下，要遵循“先控制、后消灭，救人先于救火，先重点后一般”的原则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1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）易燃液体火灾的扑救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扑救时首先应切断火势蔓延的途径，控制燃烧范围。对小面积（一般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50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㎡以内）液体火灾，一般可用雾状水、泡沫、干粉、二氧化碳等灭火。大面积液体火灾则必须根据其相对密度（比重）、水溶性和燃烧面积大小，选择正确的灭火剂扑救。对于比水轻又不溶于水的液体（如汽油、苯等），用普通蛋白泡沫或轻水泡沫灭火。对于比水重又不溶于水的液体（如二硫化碳）起火时可用水扑救，水能覆盖在液面上灭火。具有水溶性的液体（如醇类、酮类等），最好</w:t>
      </w:r>
      <w:proofErr w:type="gramStart"/>
      <w:r w:rsidRPr="00E64C3C">
        <w:rPr>
          <w:rFonts w:ascii="Times New Roman" w:hAnsi="Times New Roman" w:cs="Times New Roman" w:hint="eastAsia"/>
          <w:bCs/>
          <w:sz w:val="28"/>
          <w:szCs w:val="28"/>
        </w:rPr>
        <w:t>用抗溶性</w:t>
      </w:r>
      <w:proofErr w:type="gramEnd"/>
      <w:r w:rsidRPr="00E64C3C">
        <w:rPr>
          <w:rFonts w:ascii="Times New Roman" w:hAnsi="Times New Roman" w:cs="Times New Roman" w:hint="eastAsia"/>
          <w:bCs/>
          <w:sz w:val="28"/>
          <w:szCs w:val="28"/>
        </w:rPr>
        <w:t>泡沫扑救。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2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）毒害品和腐蚀品火灾的扑救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灭火人员必须穿防护服，佩戴防护面具。一般情况下采取全身防护即可，对有特殊要求的物品火灾，应使用专用防护服。扑救时应尽量使用低压水流或雾状水，避免腐蚀品、毒害品溅出。遇酸类或碱类腐蚀品最好调制相应的中和剂稀释中和。浓硫酸遇水能放出大量的热，会导致沸腾飞溅，需特别注意防护。浓硫酸数量不多时，可用大量低压水快速扑救。如果浓硫酸量很大，应先用二氧化碳、干粉等灭火，然后再把着火物品与浓硫酸分开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3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）易燃固体、易燃物品火灾的扑救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lastRenderedPageBreak/>
        <w:t>易燃固体、易燃物品一般都可用水或泡沫扑救，相对其他种类的化学危险物品而言比较容易扑救，但也有少数易燃固体、自燃物品的扑救方法比较特殊，如二硝基苯甲醚、二硝基</w:t>
      </w:r>
      <w:proofErr w:type="gramStart"/>
      <w:r w:rsidRPr="00E64C3C">
        <w:rPr>
          <w:rFonts w:ascii="Times New Roman" w:hAnsi="Times New Roman" w:cs="Times New Roman" w:hint="eastAsia"/>
          <w:bCs/>
          <w:sz w:val="28"/>
          <w:szCs w:val="28"/>
        </w:rPr>
        <w:t>萘</w:t>
      </w:r>
      <w:proofErr w:type="gramEnd"/>
      <w:r w:rsidRPr="00E64C3C">
        <w:rPr>
          <w:rFonts w:ascii="Times New Roman" w:hAnsi="Times New Roman" w:cs="Times New Roman" w:hint="eastAsia"/>
          <w:bCs/>
          <w:sz w:val="28"/>
          <w:szCs w:val="28"/>
        </w:rPr>
        <w:t>、</w:t>
      </w:r>
      <w:proofErr w:type="gramStart"/>
      <w:r w:rsidRPr="00E64C3C">
        <w:rPr>
          <w:rFonts w:ascii="Times New Roman" w:hAnsi="Times New Roman" w:cs="Times New Roman" w:hint="eastAsia"/>
          <w:bCs/>
          <w:sz w:val="28"/>
          <w:szCs w:val="28"/>
        </w:rPr>
        <w:t>萘</w:t>
      </w:r>
      <w:proofErr w:type="gramEnd"/>
      <w:r w:rsidRPr="00E64C3C">
        <w:rPr>
          <w:rFonts w:ascii="Times New Roman" w:hAnsi="Times New Roman" w:cs="Times New Roman" w:hint="eastAsia"/>
          <w:bCs/>
          <w:sz w:val="28"/>
          <w:szCs w:val="28"/>
        </w:rPr>
        <w:t>、黄磷等。这类能升华的易燃固体，受热产生易燃蒸汽，在扑救过程中应不时向燃烧区域上空及周围喷射雾状水，并用水浇灭燃烧区域及其周围的一切火源。遇黄磷火灾时，用低压水或雾状水扑救，用泥土、砂袋等筑堤拦截黄磷熔融液体并用雾状水冷却，对磷块和冷却后已固化的黄磷，应用钳子夹入贮水容器中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4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）遇湿易燃物品火灾的扑救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遇湿易燃物品能与水发生化学反应，产生可燃气体和热量，即使没有明火也可能自动着火或爆炸，如金属钾、</w:t>
      </w:r>
      <w:proofErr w:type="gramStart"/>
      <w:r w:rsidRPr="00E64C3C">
        <w:rPr>
          <w:rFonts w:ascii="Times New Roman" w:hAnsi="Times New Roman" w:cs="Times New Roman" w:hint="eastAsia"/>
          <w:bCs/>
          <w:sz w:val="28"/>
          <w:szCs w:val="28"/>
        </w:rPr>
        <w:t>钠以及</w:t>
      </w:r>
      <w:proofErr w:type="gramEnd"/>
      <w:r w:rsidRPr="00E64C3C">
        <w:rPr>
          <w:rFonts w:ascii="Times New Roman" w:hAnsi="Times New Roman" w:cs="Times New Roman" w:hint="eastAsia"/>
          <w:bCs/>
          <w:sz w:val="28"/>
          <w:szCs w:val="28"/>
        </w:rPr>
        <w:t>三乙基铝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(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液态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)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等。因此，这类物品应放在远离水源、热源的固定在墙体上的铁柜中进行保存。当实验室内这类物品有一定数量时，禁止用水、泡沫、酸碱灭火器等湿性灭火剂扑救，应用干粉、二氧化碳等扑救。固体遇湿易燃物品应用水泥、干砂、干粉、硅藻土和蛭石等覆盖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（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5</w:t>
      </w:r>
      <w:r w:rsidRPr="00E64C3C">
        <w:rPr>
          <w:rFonts w:ascii="Times New Roman" w:hAnsi="Times New Roman" w:cs="Times New Roman" w:hint="eastAsia"/>
          <w:bCs/>
          <w:sz w:val="28"/>
          <w:szCs w:val="28"/>
        </w:rPr>
        <w:t>）爆炸物品的扑救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迅速判断和查明再次发生爆炸的可能性和危险性，紧紧抓住爆炸后和再次发生爆炸之前的有利时机。采取一切可能的措施，全力制止再次爆炸的发生。当灭火人员发现有发生再次爆炸的危险时，应迅速撤至安全地带，来不及撤退时，应就地卧倒。</w:t>
      </w:r>
    </w:p>
    <w:p w:rsidR="00E64C3C" w:rsidRPr="00E64C3C" w:rsidRDefault="00E64C3C" w:rsidP="00E64C3C">
      <w:pPr>
        <w:rPr>
          <w:rFonts w:ascii="Times New Roman" w:hAnsi="Times New Roman" w:cs="Times New Roman"/>
          <w:bCs/>
          <w:sz w:val="28"/>
          <w:szCs w:val="28"/>
        </w:rPr>
      </w:pPr>
      <w:r w:rsidRPr="00E64C3C">
        <w:rPr>
          <w:rFonts w:ascii="Times New Roman" w:hAnsi="Times New Roman" w:cs="Times New Roman" w:hint="eastAsia"/>
          <w:bCs/>
          <w:sz w:val="28"/>
          <w:szCs w:val="28"/>
        </w:rPr>
        <w:t>三、附则</w:t>
      </w:r>
    </w:p>
    <w:p w:rsidR="00A7733C" w:rsidRPr="00E64C3C" w:rsidRDefault="00E64C3C" w:rsidP="00E64C3C">
      <w:r w:rsidRPr="00E64C3C">
        <w:rPr>
          <w:rFonts w:ascii="Times New Roman" w:hAnsi="Times New Roman" w:cs="Times New Roman" w:hint="eastAsia"/>
          <w:bCs/>
          <w:sz w:val="28"/>
          <w:szCs w:val="28"/>
        </w:rPr>
        <w:t>其他危险化学品引发的事件请根据其性质采取相应的措施进行处置。</w:t>
      </w:r>
    </w:p>
    <w:sectPr w:rsidR="00A7733C" w:rsidRPr="00E64C3C" w:rsidSect="0094491D">
      <w:headerReference w:type="default" r:id="rId8"/>
      <w:pgSz w:w="11906" w:h="16838"/>
      <w:pgMar w:top="1440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3B" w:rsidRDefault="00F7663B" w:rsidP="00D74BD2">
      <w:pPr>
        <w:spacing w:line="240" w:lineRule="auto"/>
      </w:pPr>
      <w:r>
        <w:separator/>
      </w:r>
    </w:p>
  </w:endnote>
  <w:endnote w:type="continuationSeparator" w:id="0">
    <w:p w:rsidR="00F7663B" w:rsidRDefault="00F7663B" w:rsidP="00D74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3B" w:rsidRDefault="00F7663B" w:rsidP="00D74BD2">
      <w:pPr>
        <w:spacing w:line="240" w:lineRule="auto"/>
      </w:pPr>
      <w:r>
        <w:separator/>
      </w:r>
    </w:p>
  </w:footnote>
  <w:footnote w:type="continuationSeparator" w:id="0">
    <w:p w:rsidR="00F7663B" w:rsidRDefault="00F7663B" w:rsidP="00D74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CA" w:rsidRDefault="00780ACA" w:rsidP="00780ACA">
    <w:pPr>
      <w:pStyle w:val="a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1">
      <w:start w:val="1"/>
      <w:numFmt w:val="decimal"/>
      <w:pStyle w:val="a"/>
      <w:lvlText w:val="%1%2"/>
      <w:lvlJc w:val="left"/>
      <w:pPr>
        <w:tabs>
          <w:tab w:val="num" w:pos="360"/>
        </w:tabs>
        <w:ind w:left="0" w:firstLine="0"/>
      </w:pPr>
      <w:rPr>
        <w:rFonts w:ascii="黑体" w:eastAsia="黑体" w:hAnsi="Times New Roman" w:hint="eastAsia"/>
        <w:b/>
        <w:i w:val="0"/>
        <w:sz w:val="20"/>
      </w:rPr>
    </w:lvl>
    <w:lvl w:ilvl="2">
      <w:start w:val="1"/>
      <w:numFmt w:val="decimal"/>
      <w:pStyle w:val="a0"/>
      <w:lvlText w:val="%1%2.%3"/>
      <w:lvlJc w:val="left"/>
      <w:pPr>
        <w:tabs>
          <w:tab w:val="num" w:pos="720"/>
        </w:tabs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a1"/>
      <w:lvlText w:val="%1%2.%3.%4"/>
      <w:lvlJc w:val="left"/>
      <w:pPr>
        <w:tabs>
          <w:tab w:val="num" w:pos="720"/>
        </w:tabs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pStyle w:val="a2"/>
      <w:lvlText w:val="%2.%3.%4.%5"/>
      <w:lvlJc w:val="left"/>
      <w:pPr>
        <w:tabs>
          <w:tab w:val="num" w:pos="1080"/>
        </w:tabs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lvlText w:val="%2.%3.%4.%5.%6"/>
      <w:lvlJc w:val="left"/>
      <w:pPr>
        <w:tabs>
          <w:tab w:val="num" w:pos="1021"/>
        </w:tabs>
        <w:ind w:left="1021" w:hanging="1021"/>
      </w:pPr>
      <w:rPr>
        <w:rFonts w:ascii="黑体" w:eastAsia="黑体" w:hAnsi="Times New Roman" w:hint="eastAsia"/>
        <w:b/>
        <w:i w:val="0"/>
        <w:sz w:val="21"/>
      </w:rPr>
    </w:lvl>
    <w:lvl w:ilvl="6">
      <w:start w:val="1"/>
      <w:numFmt w:val="decimal"/>
      <w:lvlText w:val="%2.%3.%4.%5.%6.%7"/>
      <w:lvlJc w:val="left"/>
      <w:pPr>
        <w:tabs>
          <w:tab w:val="num" w:pos="1440"/>
        </w:tabs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7">
      <w:start w:val="1"/>
      <w:numFmt w:val="decimal"/>
      <w:lvlText w:val="图 %2.0.%5 -%8"/>
      <w:lvlJc w:val="left"/>
      <w:pPr>
        <w:tabs>
          <w:tab w:val="num" w:pos="1440"/>
        </w:tabs>
        <w:ind w:left="0" w:firstLine="0"/>
      </w:pPr>
      <w:rPr>
        <w:rFonts w:ascii="黑体" w:eastAsia="黑体" w:hint="eastAsia"/>
        <w:b/>
        <w:i w:val="0"/>
        <w:sz w:val="21"/>
      </w:rPr>
    </w:lvl>
    <w:lvl w:ilvl="8">
      <w:start w:val="1"/>
      <w:numFmt w:val="decimal"/>
      <w:lvlText w:val="      %9)"/>
      <w:lvlJc w:val="left"/>
      <w:pPr>
        <w:tabs>
          <w:tab w:val="num" w:pos="1080"/>
        </w:tabs>
        <w:ind w:left="0" w:firstLine="0"/>
      </w:pPr>
      <w:rPr>
        <w:rFonts w:ascii="黑体" w:eastAsia="黑体" w:hAnsi="华文细黑" w:hint="eastAsia"/>
        <w:b/>
        <w:i w:val="0"/>
        <w:sz w:val="21"/>
      </w:rPr>
    </w:lvl>
  </w:abstractNum>
  <w:abstractNum w:abstractNumId="1" w15:restartNumberingAfterBreak="0">
    <w:nsid w:val="2D095FD4"/>
    <w:multiLevelType w:val="hybridMultilevel"/>
    <w:tmpl w:val="2F52CA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D252C7"/>
    <w:multiLevelType w:val="hybridMultilevel"/>
    <w:tmpl w:val="E63A0340"/>
    <w:lvl w:ilvl="0" w:tplc="E52C5DB8">
      <w:start w:val="1"/>
      <w:numFmt w:val="lowerRoman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D2"/>
    <w:rsid w:val="00000590"/>
    <w:rsid w:val="00000E78"/>
    <w:rsid w:val="0000172F"/>
    <w:rsid w:val="00001CD4"/>
    <w:rsid w:val="00002401"/>
    <w:rsid w:val="00003418"/>
    <w:rsid w:val="00004CCF"/>
    <w:rsid w:val="00005D60"/>
    <w:rsid w:val="000061A2"/>
    <w:rsid w:val="0000621F"/>
    <w:rsid w:val="00012CEE"/>
    <w:rsid w:val="00012D89"/>
    <w:rsid w:val="00012F23"/>
    <w:rsid w:val="00013939"/>
    <w:rsid w:val="000139E0"/>
    <w:rsid w:val="00013BDA"/>
    <w:rsid w:val="00013BE6"/>
    <w:rsid w:val="000146A4"/>
    <w:rsid w:val="00014B21"/>
    <w:rsid w:val="00020847"/>
    <w:rsid w:val="00020EB0"/>
    <w:rsid w:val="00022160"/>
    <w:rsid w:val="000228D8"/>
    <w:rsid w:val="00022B82"/>
    <w:rsid w:val="00023246"/>
    <w:rsid w:val="00024969"/>
    <w:rsid w:val="00025203"/>
    <w:rsid w:val="00025598"/>
    <w:rsid w:val="0002618B"/>
    <w:rsid w:val="00027CF4"/>
    <w:rsid w:val="00030E18"/>
    <w:rsid w:val="000317D2"/>
    <w:rsid w:val="000345B7"/>
    <w:rsid w:val="000349E3"/>
    <w:rsid w:val="0003661C"/>
    <w:rsid w:val="000408D4"/>
    <w:rsid w:val="00041F67"/>
    <w:rsid w:val="00042048"/>
    <w:rsid w:val="000420C2"/>
    <w:rsid w:val="00042269"/>
    <w:rsid w:val="000438D4"/>
    <w:rsid w:val="00044446"/>
    <w:rsid w:val="00044C9C"/>
    <w:rsid w:val="00045208"/>
    <w:rsid w:val="000466BA"/>
    <w:rsid w:val="00046EBF"/>
    <w:rsid w:val="00047E14"/>
    <w:rsid w:val="00050393"/>
    <w:rsid w:val="000509F8"/>
    <w:rsid w:val="0005159A"/>
    <w:rsid w:val="00052CD7"/>
    <w:rsid w:val="0005318C"/>
    <w:rsid w:val="00053A57"/>
    <w:rsid w:val="00053F04"/>
    <w:rsid w:val="00054FA6"/>
    <w:rsid w:val="000551B7"/>
    <w:rsid w:val="00055210"/>
    <w:rsid w:val="00056723"/>
    <w:rsid w:val="00060099"/>
    <w:rsid w:val="0006077A"/>
    <w:rsid w:val="000615EB"/>
    <w:rsid w:val="00061BB9"/>
    <w:rsid w:val="00062686"/>
    <w:rsid w:val="00065003"/>
    <w:rsid w:val="00066BB8"/>
    <w:rsid w:val="0006748A"/>
    <w:rsid w:val="00067ADF"/>
    <w:rsid w:val="00072018"/>
    <w:rsid w:val="00073259"/>
    <w:rsid w:val="0007361C"/>
    <w:rsid w:val="00076382"/>
    <w:rsid w:val="000768AE"/>
    <w:rsid w:val="00076A0A"/>
    <w:rsid w:val="00080065"/>
    <w:rsid w:val="00080656"/>
    <w:rsid w:val="000844C1"/>
    <w:rsid w:val="0008487B"/>
    <w:rsid w:val="0008491E"/>
    <w:rsid w:val="000866B3"/>
    <w:rsid w:val="00090914"/>
    <w:rsid w:val="00090B82"/>
    <w:rsid w:val="000910F2"/>
    <w:rsid w:val="0009174E"/>
    <w:rsid w:val="00092D6F"/>
    <w:rsid w:val="00093138"/>
    <w:rsid w:val="0009354A"/>
    <w:rsid w:val="0009375D"/>
    <w:rsid w:val="00094486"/>
    <w:rsid w:val="0009465E"/>
    <w:rsid w:val="00094F74"/>
    <w:rsid w:val="000964FB"/>
    <w:rsid w:val="00096845"/>
    <w:rsid w:val="000A0BE1"/>
    <w:rsid w:val="000A1383"/>
    <w:rsid w:val="000A143B"/>
    <w:rsid w:val="000A2E11"/>
    <w:rsid w:val="000A3508"/>
    <w:rsid w:val="000A3AE1"/>
    <w:rsid w:val="000A3C02"/>
    <w:rsid w:val="000A5EB1"/>
    <w:rsid w:val="000A71C8"/>
    <w:rsid w:val="000A7B09"/>
    <w:rsid w:val="000B01DE"/>
    <w:rsid w:val="000B1E87"/>
    <w:rsid w:val="000B2B1D"/>
    <w:rsid w:val="000B2E6F"/>
    <w:rsid w:val="000B3037"/>
    <w:rsid w:val="000B3AB5"/>
    <w:rsid w:val="000B4800"/>
    <w:rsid w:val="000B4DB9"/>
    <w:rsid w:val="000B6948"/>
    <w:rsid w:val="000B6EFA"/>
    <w:rsid w:val="000B733E"/>
    <w:rsid w:val="000B74B3"/>
    <w:rsid w:val="000C1D0E"/>
    <w:rsid w:val="000C1EB9"/>
    <w:rsid w:val="000C2062"/>
    <w:rsid w:val="000C2352"/>
    <w:rsid w:val="000C2D5D"/>
    <w:rsid w:val="000C312C"/>
    <w:rsid w:val="000C5C6A"/>
    <w:rsid w:val="000C5C95"/>
    <w:rsid w:val="000C6052"/>
    <w:rsid w:val="000C66CF"/>
    <w:rsid w:val="000C73B7"/>
    <w:rsid w:val="000D0481"/>
    <w:rsid w:val="000D1794"/>
    <w:rsid w:val="000D1D27"/>
    <w:rsid w:val="000D2748"/>
    <w:rsid w:val="000D4B51"/>
    <w:rsid w:val="000D5E9F"/>
    <w:rsid w:val="000D60DD"/>
    <w:rsid w:val="000D680A"/>
    <w:rsid w:val="000D69D6"/>
    <w:rsid w:val="000D7925"/>
    <w:rsid w:val="000E13A7"/>
    <w:rsid w:val="000E1B7A"/>
    <w:rsid w:val="000E27C7"/>
    <w:rsid w:val="000E49B3"/>
    <w:rsid w:val="000E5124"/>
    <w:rsid w:val="000E62E9"/>
    <w:rsid w:val="000E665D"/>
    <w:rsid w:val="000E6F06"/>
    <w:rsid w:val="000E6FC4"/>
    <w:rsid w:val="000E7EE5"/>
    <w:rsid w:val="000F1348"/>
    <w:rsid w:val="000F22F8"/>
    <w:rsid w:val="000F2693"/>
    <w:rsid w:val="000F3F0C"/>
    <w:rsid w:val="000F40DB"/>
    <w:rsid w:val="000F60A3"/>
    <w:rsid w:val="000F7BC8"/>
    <w:rsid w:val="001023EB"/>
    <w:rsid w:val="00102B5D"/>
    <w:rsid w:val="001039EB"/>
    <w:rsid w:val="00103AE1"/>
    <w:rsid w:val="001047E1"/>
    <w:rsid w:val="00106F67"/>
    <w:rsid w:val="001072B3"/>
    <w:rsid w:val="001073A1"/>
    <w:rsid w:val="001076B0"/>
    <w:rsid w:val="0011130C"/>
    <w:rsid w:val="00111FB4"/>
    <w:rsid w:val="001127BD"/>
    <w:rsid w:val="00112960"/>
    <w:rsid w:val="00112A99"/>
    <w:rsid w:val="001134F6"/>
    <w:rsid w:val="001136DD"/>
    <w:rsid w:val="00113798"/>
    <w:rsid w:val="001143CC"/>
    <w:rsid w:val="00114705"/>
    <w:rsid w:val="0011552D"/>
    <w:rsid w:val="0011603C"/>
    <w:rsid w:val="0011787C"/>
    <w:rsid w:val="00117DE6"/>
    <w:rsid w:val="0012214E"/>
    <w:rsid w:val="00122238"/>
    <w:rsid w:val="0012311F"/>
    <w:rsid w:val="001252EF"/>
    <w:rsid w:val="001258E0"/>
    <w:rsid w:val="00125A79"/>
    <w:rsid w:val="00126B14"/>
    <w:rsid w:val="00126CBC"/>
    <w:rsid w:val="001300E4"/>
    <w:rsid w:val="00130910"/>
    <w:rsid w:val="00131CF7"/>
    <w:rsid w:val="00132FC4"/>
    <w:rsid w:val="001339CE"/>
    <w:rsid w:val="00136451"/>
    <w:rsid w:val="00136959"/>
    <w:rsid w:val="0013786A"/>
    <w:rsid w:val="00145683"/>
    <w:rsid w:val="001468A8"/>
    <w:rsid w:val="00147B8A"/>
    <w:rsid w:val="001510F7"/>
    <w:rsid w:val="001513C6"/>
    <w:rsid w:val="0015142E"/>
    <w:rsid w:val="00151E48"/>
    <w:rsid w:val="00151FDB"/>
    <w:rsid w:val="00152E4C"/>
    <w:rsid w:val="00153D07"/>
    <w:rsid w:val="0015423E"/>
    <w:rsid w:val="0015537B"/>
    <w:rsid w:val="00155F33"/>
    <w:rsid w:val="0015686C"/>
    <w:rsid w:val="00156A8A"/>
    <w:rsid w:val="0015712D"/>
    <w:rsid w:val="00160465"/>
    <w:rsid w:val="001608EC"/>
    <w:rsid w:val="00160EEC"/>
    <w:rsid w:val="00161A71"/>
    <w:rsid w:val="00162A38"/>
    <w:rsid w:val="00163FAB"/>
    <w:rsid w:val="001661CF"/>
    <w:rsid w:val="00166D53"/>
    <w:rsid w:val="00167248"/>
    <w:rsid w:val="001674DB"/>
    <w:rsid w:val="00171400"/>
    <w:rsid w:val="00171786"/>
    <w:rsid w:val="00172EB9"/>
    <w:rsid w:val="001744C2"/>
    <w:rsid w:val="001752F5"/>
    <w:rsid w:val="001754CA"/>
    <w:rsid w:val="001756F2"/>
    <w:rsid w:val="00175C15"/>
    <w:rsid w:val="00175DAB"/>
    <w:rsid w:val="001761B3"/>
    <w:rsid w:val="001771CC"/>
    <w:rsid w:val="00177EAA"/>
    <w:rsid w:val="00180103"/>
    <w:rsid w:val="001803A5"/>
    <w:rsid w:val="00180822"/>
    <w:rsid w:val="00180F93"/>
    <w:rsid w:val="0018127D"/>
    <w:rsid w:val="001820F1"/>
    <w:rsid w:val="00182717"/>
    <w:rsid w:val="0018290B"/>
    <w:rsid w:val="00182D90"/>
    <w:rsid w:val="00183092"/>
    <w:rsid w:val="00184001"/>
    <w:rsid w:val="00184BF5"/>
    <w:rsid w:val="00184E60"/>
    <w:rsid w:val="00186634"/>
    <w:rsid w:val="00187E3B"/>
    <w:rsid w:val="001903BE"/>
    <w:rsid w:val="00190BAC"/>
    <w:rsid w:val="0019189E"/>
    <w:rsid w:val="00191B41"/>
    <w:rsid w:val="001929B9"/>
    <w:rsid w:val="00193312"/>
    <w:rsid w:val="00193425"/>
    <w:rsid w:val="00193B04"/>
    <w:rsid w:val="00194CFE"/>
    <w:rsid w:val="001953DD"/>
    <w:rsid w:val="00195627"/>
    <w:rsid w:val="00195892"/>
    <w:rsid w:val="001975C9"/>
    <w:rsid w:val="001979B9"/>
    <w:rsid w:val="001A0A8C"/>
    <w:rsid w:val="001A0FED"/>
    <w:rsid w:val="001A1F9C"/>
    <w:rsid w:val="001A4327"/>
    <w:rsid w:val="001A5B02"/>
    <w:rsid w:val="001A5F57"/>
    <w:rsid w:val="001A6C91"/>
    <w:rsid w:val="001A6CCB"/>
    <w:rsid w:val="001A7043"/>
    <w:rsid w:val="001B23DD"/>
    <w:rsid w:val="001B327B"/>
    <w:rsid w:val="001B3FEC"/>
    <w:rsid w:val="001B43B9"/>
    <w:rsid w:val="001B6289"/>
    <w:rsid w:val="001C0EB4"/>
    <w:rsid w:val="001C17E8"/>
    <w:rsid w:val="001C19E7"/>
    <w:rsid w:val="001C1F03"/>
    <w:rsid w:val="001C2913"/>
    <w:rsid w:val="001C2BE2"/>
    <w:rsid w:val="001C2E55"/>
    <w:rsid w:val="001C6C1E"/>
    <w:rsid w:val="001C6ED2"/>
    <w:rsid w:val="001C75FA"/>
    <w:rsid w:val="001D0EE2"/>
    <w:rsid w:val="001D26F0"/>
    <w:rsid w:val="001D3041"/>
    <w:rsid w:val="001D4982"/>
    <w:rsid w:val="001D5FB6"/>
    <w:rsid w:val="001E1C7F"/>
    <w:rsid w:val="001E24FC"/>
    <w:rsid w:val="001E2D64"/>
    <w:rsid w:val="001E331A"/>
    <w:rsid w:val="001E4F70"/>
    <w:rsid w:val="001E629E"/>
    <w:rsid w:val="001E6BF2"/>
    <w:rsid w:val="001E6E5E"/>
    <w:rsid w:val="001F0601"/>
    <w:rsid w:val="001F067A"/>
    <w:rsid w:val="001F0698"/>
    <w:rsid w:val="001F2146"/>
    <w:rsid w:val="001F3F7D"/>
    <w:rsid w:val="001F4103"/>
    <w:rsid w:val="001F52F7"/>
    <w:rsid w:val="001F5DDA"/>
    <w:rsid w:val="001F5EC2"/>
    <w:rsid w:val="001F64A4"/>
    <w:rsid w:val="00200A46"/>
    <w:rsid w:val="00201004"/>
    <w:rsid w:val="0020285E"/>
    <w:rsid w:val="00204E4C"/>
    <w:rsid w:val="00205C7C"/>
    <w:rsid w:val="00207975"/>
    <w:rsid w:val="00207E4C"/>
    <w:rsid w:val="0021072D"/>
    <w:rsid w:val="00210969"/>
    <w:rsid w:val="0021181A"/>
    <w:rsid w:val="00212564"/>
    <w:rsid w:val="00212F6D"/>
    <w:rsid w:val="002134BC"/>
    <w:rsid w:val="002168FA"/>
    <w:rsid w:val="00220D2A"/>
    <w:rsid w:val="00220F61"/>
    <w:rsid w:val="00221274"/>
    <w:rsid w:val="0022148A"/>
    <w:rsid w:val="00223279"/>
    <w:rsid w:val="002243DC"/>
    <w:rsid w:val="0022539A"/>
    <w:rsid w:val="00226720"/>
    <w:rsid w:val="00226BC4"/>
    <w:rsid w:val="0022739D"/>
    <w:rsid w:val="00227535"/>
    <w:rsid w:val="00230B4F"/>
    <w:rsid w:val="00232952"/>
    <w:rsid w:val="002329ED"/>
    <w:rsid w:val="00232E63"/>
    <w:rsid w:val="00234369"/>
    <w:rsid w:val="00234A3D"/>
    <w:rsid w:val="002353E8"/>
    <w:rsid w:val="00236C31"/>
    <w:rsid w:val="002407CA"/>
    <w:rsid w:val="00241753"/>
    <w:rsid w:val="00241CD6"/>
    <w:rsid w:val="00241FE3"/>
    <w:rsid w:val="00244F40"/>
    <w:rsid w:val="00247C68"/>
    <w:rsid w:val="00250A8A"/>
    <w:rsid w:val="00250DD2"/>
    <w:rsid w:val="00250F75"/>
    <w:rsid w:val="00251162"/>
    <w:rsid w:val="002511F0"/>
    <w:rsid w:val="002523C4"/>
    <w:rsid w:val="00252F7E"/>
    <w:rsid w:val="00253051"/>
    <w:rsid w:val="002534D5"/>
    <w:rsid w:val="00253569"/>
    <w:rsid w:val="00254813"/>
    <w:rsid w:val="00255840"/>
    <w:rsid w:val="002604A5"/>
    <w:rsid w:val="00261904"/>
    <w:rsid w:val="00262488"/>
    <w:rsid w:val="00262C4C"/>
    <w:rsid w:val="0026369F"/>
    <w:rsid w:val="00263961"/>
    <w:rsid w:val="002650F1"/>
    <w:rsid w:val="00266438"/>
    <w:rsid w:val="00266B51"/>
    <w:rsid w:val="00270629"/>
    <w:rsid w:val="00270838"/>
    <w:rsid w:val="00270D28"/>
    <w:rsid w:val="00271637"/>
    <w:rsid w:val="002721DD"/>
    <w:rsid w:val="00272489"/>
    <w:rsid w:val="0027678C"/>
    <w:rsid w:val="00281BC1"/>
    <w:rsid w:val="002823AD"/>
    <w:rsid w:val="00285535"/>
    <w:rsid w:val="00286B61"/>
    <w:rsid w:val="00286DBC"/>
    <w:rsid w:val="00287E5D"/>
    <w:rsid w:val="00290515"/>
    <w:rsid w:val="00290767"/>
    <w:rsid w:val="002936F9"/>
    <w:rsid w:val="00293C5F"/>
    <w:rsid w:val="00293D60"/>
    <w:rsid w:val="00293DEE"/>
    <w:rsid w:val="002941CD"/>
    <w:rsid w:val="00294CD8"/>
    <w:rsid w:val="002958A1"/>
    <w:rsid w:val="002976FB"/>
    <w:rsid w:val="00297DD8"/>
    <w:rsid w:val="002A3080"/>
    <w:rsid w:val="002A486B"/>
    <w:rsid w:val="002A57E9"/>
    <w:rsid w:val="002A667D"/>
    <w:rsid w:val="002A6839"/>
    <w:rsid w:val="002A74C2"/>
    <w:rsid w:val="002B004C"/>
    <w:rsid w:val="002B295B"/>
    <w:rsid w:val="002B47C9"/>
    <w:rsid w:val="002B4FD4"/>
    <w:rsid w:val="002B54D0"/>
    <w:rsid w:val="002B6834"/>
    <w:rsid w:val="002C156C"/>
    <w:rsid w:val="002C18D7"/>
    <w:rsid w:val="002C1AF4"/>
    <w:rsid w:val="002C24D7"/>
    <w:rsid w:val="002C2B2B"/>
    <w:rsid w:val="002C44D4"/>
    <w:rsid w:val="002C4D00"/>
    <w:rsid w:val="002C5BAA"/>
    <w:rsid w:val="002C7C92"/>
    <w:rsid w:val="002D0F3B"/>
    <w:rsid w:val="002D12DC"/>
    <w:rsid w:val="002D1755"/>
    <w:rsid w:val="002D31AA"/>
    <w:rsid w:val="002D338C"/>
    <w:rsid w:val="002D4B68"/>
    <w:rsid w:val="002D5E17"/>
    <w:rsid w:val="002E0B91"/>
    <w:rsid w:val="002E0C65"/>
    <w:rsid w:val="002E0D67"/>
    <w:rsid w:val="002E20A8"/>
    <w:rsid w:val="002E2274"/>
    <w:rsid w:val="002E30E9"/>
    <w:rsid w:val="002E3D95"/>
    <w:rsid w:val="002E409E"/>
    <w:rsid w:val="002E437B"/>
    <w:rsid w:val="002E44A5"/>
    <w:rsid w:val="002E6FA5"/>
    <w:rsid w:val="002E7C4B"/>
    <w:rsid w:val="002F1356"/>
    <w:rsid w:val="002F2572"/>
    <w:rsid w:val="002F2E9D"/>
    <w:rsid w:val="002F3181"/>
    <w:rsid w:val="002F35B3"/>
    <w:rsid w:val="002F42A2"/>
    <w:rsid w:val="002F6770"/>
    <w:rsid w:val="002F68A2"/>
    <w:rsid w:val="002F79ED"/>
    <w:rsid w:val="002F7D35"/>
    <w:rsid w:val="002F7D71"/>
    <w:rsid w:val="00300573"/>
    <w:rsid w:val="00301455"/>
    <w:rsid w:val="003019B4"/>
    <w:rsid w:val="00304442"/>
    <w:rsid w:val="003061FC"/>
    <w:rsid w:val="00306490"/>
    <w:rsid w:val="00310253"/>
    <w:rsid w:val="00310CE9"/>
    <w:rsid w:val="003119F7"/>
    <w:rsid w:val="00311EA0"/>
    <w:rsid w:val="00312774"/>
    <w:rsid w:val="0031319E"/>
    <w:rsid w:val="00313457"/>
    <w:rsid w:val="0031421A"/>
    <w:rsid w:val="0031437E"/>
    <w:rsid w:val="00314F18"/>
    <w:rsid w:val="00315897"/>
    <w:rsid w:val="003165EA"/>
    <w:rsid w:val="00317C47"/>
    <w:rsid w:val="00320B28"/>
    <w:rsid w:val="00321BCB"/>
    <w:rsid w:val="0032240C"/>
    <w:rsid w:val="003232AD"/>
    <w:rsid w:val="003233B0"/>
    <w:rsid w:val="00323983"/>
    <w:rsid w:val="00323E80"/>
    <w:rsid w:val="003253CA"/>
    <w:rsid w:val="0032688D"/>
    <w:rsid w:val="0032770D"/>
    <w:rsid w:val="00332DCD"/>
    <w:rsid w:val="003332B4"/>
    <w:rsid w:val="0033363C"/>
    <w:rsid w:val="00333A05"/>
    <w:rsid w:val="00333BE8"/>
    <w:rsid w:val="003348F6"/>
    <w:rsid w:val="003353E5"/>
    <w:rsid w:val="00335C16"/>
    <w:rsid w:val="00336085"/>
    <w:rsid w:val="00336970"/>
    <w:rsid w:val="00336F01"/>
    <w:rsid w:val="003370B0"/>
    <w:rsid w:val="003413CA"/>
    <w:rsid w:val="003413E6"/>
    <w:rsid w:val="00344372"/>
    <w:rsid w:val="00344486"/>
    <w:rsid w:val="0034512F"/>
    <w:rsid w:val="00345F63"/>
    <w:rsid w:val="00347711"/>
    <w:rsid w:val="003479CE"/>
    <w:rsid w:val="00347DD5"/>
    <w:rsid w:val="00350512"/>
    <w:rsid w:val="0035176B"/>
    <w:rsid w:val="00351FEF"/>
    <w:rsid w:val="0035274F"/>
    <w:rsid w:val="00354A45"/>
    <w:rsid w:val="00355C8D"/>
    <w:rsid w:val="00356C0D"/>
    <w:rsid w:val="00360CFD"/>
    <w:rsid w:val="0036168B"/>
    <w:rsid w:val="00361EEE"/>
    <w:rsid w:val="0036219A"/>
    <w:rsid w:val="00362825"/>
    <w:rsid w:val="00363846"/>
    <w:rsid w:val="003642A7"/>
    <w:rsid w:val="00364E25"/>
    <w:rsid w:val="00365095"/>
    <w:rsid w:val="003654F1"/>
    <w:rsid w:val="00365777"/>
    <w:rsid w:val="00365E0B"/>
    <w:rsid w:val="00367048"/>
    <w:rsid w:val="00367711"/>
    <w:rsid w:val="00370850"/>
    <w:rsid w:val="00372228"/>
    <w:rsid w:val="0037225B"/>
    <w:rsid w:val="00372390"/>
    <w:rsid w:val="00372524"/>
    <w:rsid w:val="00373744"/>
    <w:rsid w:val="00373FAA"/>
    <w:rsid w:val="003752A9"/>
    <w:rsid w:val="00375FF9"/>
    <w:rsid w:val="0037634C"/>
    <w:rsid w:val="0037653A"/>
    <w:rsid w:val="003768C4"/>
    <w:rsid w:val="00380944"/>
    <w:rsid w:val="00380B89"/>
    <w:rsid w:val="0038242C"/>
    <w:rsid w:val="003828C3"/>
    <w:rsid w:val="00383224"/>
    <w:rsid w:val="00384337"/>
    <w:rsid w:val="00384B8B"/>
    <w:rsid w:val="0038512C"/>
    <w:rsid w:val="003856D4"/>
    <w:rsid w:val="0038680E"/>
    <w:rsid w:val="00387EBE"/>
    <w:rsid w:val="003903DB"/>
    <w:rsid w:val="00391475"/>
    <w:rsid w:val="0039214C"/>
    <w:rsid w:val="003936D7"/>
    <w:rsid w:val="00394178"/>
    <w:rsid w:val="00394262"/>
    <w:rsid w:val="00394CA6"/>
    <w:rsid w:val="00395E22"/>
    <w:rsid w:val="00396A02"/>
    <w:rsid w:val="00397334"/>
    <w:rsid w:val="00397B6F"/>
    <w:rsid w:val="003A0497"/>
    <w:rsid w:val="003A4796"/>
    <w:rsid w:val="003A52C7"/>
    <w:rsid w:val="003A6065"/>
    <w:rsid w:val="003A65AD"/>
    <w:rsid w:val="003A6928"/>
    <w:rsid w:val="003B334D"/>
    <w:rsid w:val="003B3E0F"/>
    <w:rsid w:val="003B487B"/>
    <w:rsid w:val="003B5173"/>
    <w:rsid w:val="003B6B5B"/>
    <w:rsid w:val="003C53C3"/>
    <w:rsid w:val="003C5CCF"/>
    <w:rsid w:val="003C5D20"/>
    <w:rsid w:val="003C693A"/>
    <w:rsid w:val="003D070D"/>
    <w:rsid w:val="003D1608"/>
    <w:rsid w:val="003D2E25"/>
    <w:rsid w:val="003D44C9"/>
    <w:rsid w:val="003D45B4"/>
    <w:rsid w:val="003D5288"/>
    <w:rsid w:val="003D53BF"/>
    <w:rsid w:val="003D5444"/>
    <w:rsid w:val="003D55DA"/>
    <w:rsid w:val="003D5CB5"/>
    <w:rsid w:val="003D7ECB"/>
    <w:rsid w:val="003E0B99"/>
    <w:rsid w:val="003E1A58"/>
    <w:rsid w:val="003E1B6C"/>
    <w:rsid w:val="003E22FA"/>
    <w:rsid w:val="003E24EC"/>
    <w:rsid w:val="003E2CCD"/>
    <w:rsid w:val="003E360B"/>
    <w:rsid w:val="003E45C3"/>
    <w:rsid w:val="003E54DE"/>
    <w:rsid w:val="003E6553"/>
    <w:rsid w:val="003E7A99"/>
    <w:rsid w:val="003F2F09"/>
    <w:rsid w:val="003F30A7"/>
    <w:rsid w:val="003F3F71"/>
    <w:rsid w:val="003F45D0"/>
    <w:rsid w:val="003F5524"/>
    <w:rsid w:val="003F59E3"/>
    <w:rsid w:val="003F6F31"/>
    <w:rsid w:val="00401065"/>
    <w:rsid w:val="00401B33"/>
    <w:rsid w:val="0040220E"/>
    <w:rsid w:val="004024CC"/>
    <w:rsid w:val="00403640"/>
    <w:rsid w:val="00404CF8"/>
    <w:rsid w:val="0040517E"/>
    <w:rsid w:val="004053F7"/>
    <w:rsid w:val="004058A8"/>
    <w:rsid w:val="00406E15"/>
    <w:rsid w:val="0041053E"/>
    <w:rsid w:val="004128D3"/>
    <w:rsid w:val="00413147"/>
    <w:rsid w:val="00416952"/>
    <w:rsid w:val="00416DA6"/>
    <w:rsid w:val="00417980"/>
    <w:rsid w:val="0042077D"/>
    <w:rsid w:val="00420969"/>
    <w:rsid w:val="00421064"/>
    <w:rsid w:val="004211F3"/>
    <w:rsid w:val="00421FD4"/>
    <w:rsid w:val="0042314B"/>
    <w:rsid w:val="004233D0"/>
    <w:rsid w:val="004249C4"/>
    <w:rsid w:val="00424F37"/>
    <w:rsid w:val="00424FFE"/>
    <w:rsid w:val="004258DF"/>
    <w:rsid w:val="0042664F"/>
    <w:rsid w:val="00426A62"/>
    <w:rsid w:val="0042752B"/>
    <w:rsid w:val="00427953"/>
    <w:rsid w:val="0043109B"/>
    <w:rsid w:val="0043178A"/>
    <w:rsid w:val="00431AB0"/>
    <w:rsid w:val="00431C4A"/>
    <w:rsid w:val="00432F95"/>
    <w:rsid w:val="00435BC5"/>
    <w:rsid w:val="00441094"/>
    <w:rsid w:val="00441510"/>
    <w:rsid w:val="00441691"/>
    <w:rsid w:val="00441D0E"/>
    <w:rsid w:val="0044266D"/>
    <w:rsid w:val="00442D51"/>
    <w:rsid w:val="00443D12"/>
    <w:rsid w:val="00444F24"/>
    <w:rsid w:val="004455FF"/>
    <w:rsid w:val="004459FD"/>
    <w:rsid w:val="00445A10"/>
    <w:rsid w:val="00447B02"/>
    <w:rsid w:val="00450FA5"/>
    <w:rsid w:val="00451C6F"/>
    <w:rsid w:val="00451F6D"/>
    <w:rsid w:val="00452D8E"/>
    <w:rsid w:val="00453D7F"/>
    <w:rsid w:val="00454C6D"/>
    <w:rsid w:val="00456EB1"/>
    <w:rsid w:val="004601D7"/>
    <w:rsid w:val="00460585"/>
    <w:rsid w:val="0046232B"/>
    <w:rsid w:val="00462FC2"/>
    <w:rsid w:val="00463148"/>
    <w:rsid w:val="00465AE8"/>
    <w:rsid w:val="00466C96"/>
    <w:rsid w:val="0047013B"/>
    <w:rsid w:val="004702B1"/>
    <w:rsid w:val="00470876"/>
    <w:rsid w:val="004711BC"/>
    <w:rsid w:val="00473DBC"/>
    <w:rsid w:val="00474299"/>
    <w:rsid w:val="004746B3"/>
    <w:rsid w:val="00474C44"/>
    <w:rsid w:val="004758EB"/>
    <w:rsid w:val="004762D5"/>
    <w:rsid w:val="0047698D"/>
    <w:rsid w:val="00477B85"/>
    <w:rsid w:val="00481DDC"/>
    <w:rsid w:val="00482169"/>
    <w:rsid w:val="00484A1B"/>
    <w:rsid w:val="004866E9"/>
    <w:rsid w:val="0048788C"/>
    <w:rsid w:val="00490F6B"/>
    <w:rsid w:val="00491D05"/>
    <w:rsid w:val="00492BC3"/>
    <w:rsid w:val="0049449F"/>
    <w:rsid w:val="00495599"/>
    <w:rsid w:val="004A0AEE"/>
    <w:rsid w:val="004A1760"/>
    <w:rsid w:val="004A30FA"/>
    <w:rsid w:val="004A36A8"/>
    <w:rsid w:val="004A4325"/>
    <w:rsid w:val="004A4708"/>
    <w:rsid w:val="004A47BE"/>
    <w:rsid w:val="004A5E14"/>
    <w:rsid w:val="004A67A4"/>
    <w:rsid w:val="004A7046"/>
    <w:rsid w:val="004A7310"/>
    <w:rsid w:val="004B1006"/>
    <w:rsid w:val="004B191B"/>
    <w:rsid w:val="004B342F"/>
    <w:rsid w:val="004B5175"/>
    <w:rsid w:val="004B5350"/>
    <w:rsid w:val="004B58AE"/>
    <w:rsid w:val="004B613F"/>
    <w:rsid w:val="004B643A"/>
    <w:rsid w:val="004B688C"/>
    <w:rsid w:val="004C0488"/>
    <w:rsid w:val="004C0E58"/>
    <w:rsid w:val="004C0FB4"/>
    <w:rsid w:val="004C1063"/>
    <w:rsid w:val="004C15B4"/>
    <w:rsid w:val="004C250F"/>
    <w:rsid w:val="004C28D1"/>
    <w:rsid w:val="004C2FED"/>
    <w:rsid w:val="004C3510"/>
    <w:rsid w:val="004C5089"/>
    <w:rsid w:val="004C514D"/>
    <w:rsid w:val="004C6088"/>
    <w:rsid w:val="004C6F34"/>
    <w:rsid w:val="004D30EE"/>
    <w:rsid w:val="004D58F4"/>
    <w:rsid w:val="004D6789"/>
    <w:rsid w:val="004E0055"/>
    <w:rsid w:val="004E08EE"/>
    <w:rsid w:val="004E0EDB"/>
    <w:rsid w:val="004E1819"/>
    <w:rsid w:val="004E1AFE"/>
    <w:rsid w:val="004E2502"/>
    <w:rsid w:val="004E2B55"/>
    <w:rsid w:val="004E3EF5"/>
    <w:rsid w:val="004E3FF2"/>
    <w:rsid w:val="004E4B71"/>
    <w:rsid w:val="004E54DB"/>
    <w:rsid w:val="004E5E2D"/>
    <w:rsid w:val="004E7696"/>
    <w:rsid w:val="004E7D5B"/>
    <w:rsid w:val="004F49EE"/>
    <w:rsid w:val="004F5455"/>
    <w:rsid w:val="004F5BFC"/>
    <w:rsid w:val="004F689F"/>
    <w:rsid w:val="004F7383"/>
    <w:rsid w:val="004F73F9"/>
    <w:rsid w:val="00500C90"/>
    <w:rsid w:val="0050204E"/>
    <w:rsid w:val="0050235D"/>
    <w:rsid w:val="0050287F"/>
    <w:rsid w:val="005047FE"/>
    <w:rsid w:val="00506EF8"/>
    <w:rsid w:val="005076A5"/>
    <w:rsid w:val="00507D52"/>
    <w:rsid w:val="00510534"/>
    <w:rsid w:val="00510809"/>
    <w:rsid w:val="005111FB"/>
    <w:rsid w:val="00513E82"/>
    <w:rsid w:val="00514BE3"/>
    <w:rsid w:val="005157E1"/>
    <w:rsid w:val="0051720A"/>
    <w:rsid w:val="00517471"/>
    <w:rsid w:val="0051781E"/>
    <w:rsid w:val="00517C66"/>
    <w:rsid w:val="00522983"/>
    <w:rsid w:val="00522A52"/>
    <w:rsid w:val="0052332D"/>
    <w:rsid w:val="00523602"/>
    <w:rsid w:val="00523E5F"/>
    <w:rsid w:val="0052576F"/>
    <w:rsid w:val="00526437"/>
    <w:rsid w:val="005315EB"/>
    <w:rsid w:val="0053257E"/>
    <w:rsid w:val="00532931"/>
    <w:rsid w:val="005345D2"/>
    <w:rsid w:val="00534F37"/>
    <w:rsid w:val="00535268"/>
    <w:rsid w:val="005353ED"/>
    <w:rsid w:val="00535A46"/>
    <w:rsid w:val="00535B96"/>
    <w:rsid w:val="00535BBA"/>
    <w:rsid w:val="00536999"/>
    <w:rsid w:val="00536E00"/>
    <w:rsid w:val="005405C8"/>
    <w:rsid w:val="00542641"/>
    <w:rsid w:val="0054329B"/>
    <w:rsid w:val="00546863"/>
    <w:rsid w:val="005472EE"/>
    <w:rsid w:val="005507BD"/>
    <w:rsid w:val="005517C4"/>
    <w:rsid w:val="00551D01"/>
    <w:rsid w:val="00554337"/>
    <w:rsid w:val="0055454A"/>
    <w:rsid w:val="00556EE7"/>
    <w:rsid w:val="0055715C"/>
    <w:rsid w:val="0056044E"/>
    <w:rsid w:val="00560DDE"/>
    <w:rsid w:val="00561200"/>
    <w:rsid w:val="00561328"/>
    <w:rsid w:val="00561DAD"/>
    <w:rsid w:val="0056388C"/>
    <w:rsid w:val="00563CBA"/>
    <w:rsid w:val="005644DF"/>
    <w:rsid w:val="005654D4"/>
    <w:rsid w:val="00565689"/>
    <w:rsid w:val="00565AB3"/>
    <w:rsid w:val="005703AB"/>
    <w:rsid w:val="00570468"/>
    <w:rsid w:val="005714E7"/>
    <w:rsid w:val="00571911"/>
    <w:rsid w:val="005721D3"/>
    <w:rsid w:val="00572A7E"/>
    <w:rsid w:val="00572BFB"/>
    <w:rsid w:val="005741ED"/>
    <w:rsid w:val="005756B9"/>
    <w:rsid w:val="0057621B"/>
    <w:rsid w:val="00576270"/>
    <w:rsid w:val="005778BD"/>
    <w:rsid w:val="00580159"/>
    <w:rsid w:val="00580164"/>
    <w:rsid w:val="00580AC9"/>
    <w:rsid w:val="00580D85"/>
    <w:rsid w:val="0058102C"/>
    <w:rsid w:val="00581366"/>
    <w:rsid w:val="005816E1"/>
    <w:rsid w:val="005818D6"/>
    <w:rsid w:val="00582426"/>
    <w:rsid w:val="00583261"/>
    <w:rsid w:val="0058329C"/>
    <w:rsid w:val="00583E28"/>
    <w:rsid w:val="00584630"/>
    <w:rsid w:val="00584EB3"/>
    <w:rsid w:val="005851C6"/>
    <w:rsid w:val="00585D7E"/>
    <w:rsid w:val="005923BB"/>
    <w:rsid w:val="00592BD9"/>
    <w:rsid w:val="0059450E"/>
    <w:rsid w:val="00594748"/>
    <w:rsid w:val="00594A53"/>
    <w:rsid w:val="00594F09"/>
    <w:rsid w:val="005954F6"/>
    <w:rsid w:val="0059584D"/>
    <w:rsid w:val="005965C9"/>
    <w:rsid w:val="00596704"/>
    <w:rsid w:val="005975EF"/>
    <w:rsid w:val="005A035D"/>
    <w:rsid w:val="005A159B"/>
    <w:rsid w:val="005A1D6C"/>
    <w:rsid w:val="005A221F"/>
    <w:rsid w:val="005A33D3"/>
    <w:rsid w:val="005A4BEB"/>
    <w:rsid w:val="005A54C3"/>
    <w:rsid w:val="005A568E"/>
    <w:rsid w:val="005A764F"/>
    <w:rsid w:val="005A768B"/>
    <w:rsid w:val="005B09C4"/>
    <w:rsid w:val="005B150F"/>
    <w:rsid w:val="005B3067"/>
    <w:rsid w:val="005B35CC"/>
    <w:rsid w:val="005B4002"/>
    <w:rsid w:val="005B7305"/>
    <w:rsid w:val="005C0EC7"/>
    <w:rsid w:val="005C10A3"/>
    <w:rsid w:val="005C290E"/>
    <w:rsid w:val="005C2A76"/>
    <w:rsid w:val="005C475F"/>
    <w:rsid w:val="005C5372"/>
    <w:rsid w:val="005C53B1"/>
    <w:rsid w:val="005C617D"/>
    <w:rsid w:val="005C68C3"/>
    <w:rsid w:val="005C7258"/>
    <w:rsid w:val="005C79EF"/>
    <w:rsid w:val="005D136B"/>
    <w:rsid w:val="005D2A04"/>
    <w:rsid w:val="005D3736"/>
    <w:rsid w:val="005D3F41"/>
    <w:rsid w:val="005D4479"/>
    <w:rsid w:val="005D5C4E"/>
    <w:rsid w:val="005D5D63"/>
    <w:rsid w:val="005D63A8"/>
    <w:rsid w:val="005D6B0E"/>
    <w:rsid w:val="005D6B47"/>
    <w:rsid w:val="005D7127"/>
    <w:rsid w:val="005D7ADC"/>
    <w:rsid w:val="005E01F1"/>
    <w:rsid w:val="005E0967"/>
    <w:rsid w:val="005E10B7"/>
    <w:rsid w:val="005E1809"/>
    <w:rsid w:val="005E1CDD"/>
    <w:rsid w:val="005E32D9"/>
    <w:rsid w:val="005E6AE6"/>
    <w:rsid w:val="005E6CE1"/>
    <w:rsid w:val="005E6DE4"/>
    <w:rsid w:val="005E7979"/>
    <w:rsid w:val="005F0240"/>
    <w:rsid w:val="005F21AC"/>
    <w:rsid w:val="005F33D2"/>
    <w:rsid w:val="005F4EBB"/>
    <w:rsid w:val="005F57D4"/>
    <w:rsid w:val="00601253"/>
    <w:rsid w:val="006013CA"/>
    <w:rsid w:val="006032B9"/>
    <w:rsid w:val="00603E4D"/>
    <w:rsid w:val="00604F61"/>
    <w:rsid w:val="006067E0"/>
    <w:rsid w:val="0060796A"/>
    <w:rsid w:val="006101C9"/>
    <w:rsid w:val="006109B1"/>
    <w:rsid w:val="00610FBC"/>
    <w:rsid w:val="00611CB8"/>
    <w:rsid w:val="0061209D"/>
    <w:rsid w:val="0061221C"/>
    <w:rsid w:val="00612371"/>
    <w:rsid w:val="006128C5"/>
    <w:rsid w:val="00613147"/>
    <w:rsid w:val="00613A5C"/>
    <w:rsid w:val="00614105"/>
    <w:rsid w:val="00614B38"/>
    <w:rsid w:val="0061727D"/>
    <w:rsid w:val="00620739"/>
    <w:rsid w:val="00620ACC"/>
    <w:rsid w:val="00621CC9"/>
    <w:rsid w:val="00624038"/>
    <w:rsid w:val="00624125"/>
    <w:rsid w:val="006242BB"/>
    <w:rsid w:val="0062442D"/>
    <w:rsid w:val="006254A3"/>
    <w:rsid w:val="00625618"/>
    <w:rsid w:val="0062585F"/>
    <w:rsid w:val="00625DD4"/>
    <w:rsid w:val="006261FE"/>
    <w:rsid w:val="006274B1"/>
    <w:rsid w:val="0063050C"/>
    <w:rsid w:val="00631A16"/>
    <w:rsid w:val="0063203B"/>
    <w:rsid w:val="00632D13"/>
    <w:rsid w:val="00632D5D"/>
    <w:rsid w:val="00633DDC"/>
    <w:rsid w:val="00633E8D"/>
    <w:rsid w:val="00633EFC"/>
    <w:rsid w:val="006340DF"/>
    <w:rsid w:val="00635803"/>
    <w:rsid w:val="00635BF7"/>
    <w:rsid w:val="006409A2"/>
    <w:rsid w:val="00640CEB"/>
    <w:rsid w:val="006420CA"/>
    <w:rsid w:val="00643380"/>
    <w:rsid w:val="0064343C"/>
    <w:rsid w:val="006435BD"/>
    <w:rsid w:val="00645034"/>
    <w:rsid w:val="006462A2"/>
    <w:rsid w:val="00646FC5"/>
    <w:rsid w:val="00647D7D"/>
    <w:rsid w:val="00651FB1"/>
    <w:rsid w:val="006543A8"/>
    <w:rsid w:val="006545C1"/>
    <w:rsid w:val="00656154"/>
    <w:rsid w:val="0065681F"/>
    <w:rsid w:val="00656ECC"/>
    <w:rsid w:val="00660F77"/>
    <w:rsid w:val="00661CE6"/>
    <w:rsid w:val="00662F42"/>
    <w:rsid w:val="00662FBA"/>
    <w:rsid w:val="006661F5"/>
    <w:rsid w:val="0067081A"/>
    <w:rsid w:val="00670A02"/>
    <w:rsid w:val="00671ED6"/>
    <w:rsid w:val="00672178"/>
    <w:rsid w:val="006721D8"/>
    <w:rsid w:val="006728BE"/>
    <w:rsid w:val="006761DA"/>
    <w:rsid w:val="00677775"/>
    <w:rsid w:val="00677949"/>
    <w:rsid w:val="0068025B"/>
    <w:rsid w:val="006816F1"/>
    <w:rsid w:val="00681709"/>
    <w:rsid w:val="00681C27"/>
    <w:rsid w:val="00681FEE"/>
    <w:rsid w:val="006821D1"/>
    <w:rsid w:val="00682729"/>
    <w:rsid w:val="00683456"/>
    <w:rsid w:val="006836BB"/>
    <w:rsid w:val="00683E94"/>
    <w:rsid w:val="00684178"/>
    <w:rsid w:val="006848EE"/>
    <w:rsid w:val="006849E8"/>
    <w:rsid w:val="00684F77"/>
    <w:rsid w:val="0068531F"/>
    <w:rsid w:val="00685689"/>
    <w:rsid w:val="0068570A"/>
    <w:rsid w:val="00685D36"/>
    <w:rsid w:val="0068699D"/>
    <w:rsid w:val="00686A96"/>
    <w:rsid w:val="00690169"/>
    <w:rsid w:val="006903BC"/>
    <w:rsid w:val="00690478"/>
    <w:rsid w:val="00691293"/>
    <w:rsid w:val="00693504"/>
    <w:rsid w:val="00693D12"/>
    <w:rsid w:val="006942A8"/>
    <w:rsid w:val="00695328"/>
    <w:rsid w:val="00695FC8"/>
    <w:rsid w:val="00696678"/>
    <w:rsid w:val="006969A4"/>
    <w:rsid w:val="006A0013"/>
    <w:rsid w:val="006A05A2"/>
    <w:rsid w:val="006A06FC"/>
    <w:rsid w:val="006A0F83"/>
    <w:rsid w:val="006A17F1"/>
    <w:rsid w:val="006A22A0"/>
    <w:rsid w:val="006A2B84"/>
    <w:rsid w:val="006A2C47"/>
    <w:rsid w:val="006A3833"/>
    <w:rsid w:val="006A39C4"/>
    <w:rsid w:val="006A3E9E"/>
    <w:rsid w:val="006A407C"/>
    <w:rsid w:val="006A412E"/>
    <w:rsid w:val="006A53EA"/>
    <w:rsid w:val="006A7288"/>
    <w:rsid w:val="006B06F4"/>
    <w:rsid w:val="006B20F5"/>
    <w:rsid w:val="006B255B"/>
    <w:rsid w:val="006B3226"/>
    <w:rsid w:val="006B358D"/>
    <w:rsid w:val="006B3845"/>
    <w:rsid w:val="006B3A1D"/>
    <w:rsid w:val="006B4426"/>
    <w:rsid w:val="006B4A9C"/>
    <w:rsid w:val="006B51E7"/>
    <w:rsid w:val="006B547F"/>
    <w:rsid w:val="006B6389"/>
    <w:rsid w:val="006C0A46"/>
    <w:rsid w:val="006C0F92"/>
    <w:rsid w:val="006C10D0"/>
    <w:rsid w:val="006C187E"/>
    <w:rsid w:val="006C24E8"/>
    <w:rsid w:val="006C2A34"/>
    <w:rsid w:val="006C2DE5"/>
    <w:rsid w:val="006C312B"/>
    <w:rsid w:val="006C3A26"/>
    <w:rsid w:val="006C3E7D"/>
    <w:rsid w:val="006C452B"/>
    <w:rsid w:val="006C4880"/>
    <w:rsid w:val="006C52D5"/>
    <w:rsid w:val="006C6CA6"/>
    <w:rsid w:val="006C74CB"/>
    <w:rsid w:val="006C7ECB"/>
    <w:rsid w:val="006D101C"/>
    <w:rsid w:val="006D2B67"/>
    <w:rsid w:val="006D2F68"/>
    <w:rsid w:val="006D2FD5"/>
    <w:rsid w:val="006D355B"/>
    <w:rsid w:val="006D5310"/>
    <w:rsid w:val="006D53F3"/>
    <w:rsid w:val="006D6425"/>
    <w:rsid w:val="006D68D5"/>
    <w:rsid w:val="006D7083"/>
    <w:rsid w:val="006E00B8"/>
    <w:rsid w:val="006E15C1"/>
    <w:rsid w:val="006E19FE"/>
    <w:rsid w:val="006E22EB"/>
    <w:rsid w:val="006E2E03"/>
    <w:rsid w:val="006E39D2"/>
    <w:rsid w:val="006E3B48"/>
    <w:rsid w:val="006E3C6F"/>
    <w:rsid w:val="006E4647"/>
    <w:rsid w:val="006E7081"/>
    <w:rsid w:val="006E7408"/>
    <w:rsid w:val="006E742A"/>
    <w:rsid w:val="006F2918"/>
    <w:rsid w:val="006F2A7D"/>
    <w:rsid w:val="006F36D5"/>
    <w:rsid w:val="006F4839"/>
    <w:rsid w:val="006F4E08"/>
    <w:rsid w:val="006F4FB8"/>
    <w:rsid w:val="006F5195"/>
    <w:rsid w:val="00700F2A"/>
    <w:rsid w:val="007013ED"/>
    <w:rsid w:val="007019B8"/>
    <w:rsid w:val="0070295F"/>
    <w:rsid w:val="00702E78"/>
    <w:rsid w:val="007047CB"/>
    <w:rsid w:val="00704AF4"/>
    <w:rsid w:val="00704B11"/>
    <w:rsid w:val="00705A58"/>
    <w:rsid w:val="00707367"/>
    <w:rsid w:val="0070799D"/>
    <w:rsid w:val="00707A80"/>
    <w:rsid w:val="00710DA8"/>
    <w:rsid w:val="00712E39"/>
    <w:rsid w:val="007130B5"/>
    <w:rsid w:val="00713149"/>
    <w:rsid w:val="007134AD"/>
    <w:rsid w:val="00715261"/>
    <w:rsid w:val="0071727F"/>
    <w:rsid w:val="00717939"/>
    <w:rsid w:val="007179C9"/>
    <w:rsid w:val="00722D78"/>
    <w:rsid w:val="00723D84"/>
    <w:rsid w:val="0072492D"/>
    <w:rsid w:val="0072580B"/>
    <w:rsid w:val="00727981"/>
    <w:rsid w:val="007306C4"/>
    <w:rsid w:val="00730EE8"/>
    <w:rsid w:val="00731D94"/>
    <w:rsid w:val="00733930"/>
    <w:rsid w:val="0073396B"/>
    <w:rsid w:val="007344A7"/>
    <w:rsid w:val="00734D59"/>
    <w:rsid w:val="00736129"/>
    <w:rsid w:val="0074066D"/>
    <w:rsid w:val="007408C2"/>
    <w:rsid w:val="007437DF"/>
    <w:rsid w:val="00743A01"/>
    <w:rsid w:val="00743EF6"/>
    <w:rsid w:val="0074401D"/>
    <w:rsid w:val="00745241"/>
    <w:rsid w:val="00745325"/>
    <w:rsid w:val="0074536D"/>
    <w:rsid w:val="00745AAC"/>
    <w:rsid w:val="00746567"/>
    <w:rsid w:val="0074678C"/>
    <w:rsid w:val="00747701"/>
    <w:rsid w:val="00747B25"/>
    <w:rsid w:val="00750EBD"/>
    <w:rsid w:val="00753B43"/>
    <w:rsid w:val="00753C01"/>
    <w:rsid w:val="00753D3D"/>
    <w:rsid w:val="00756924"/>
    <w:rsid w:val="00760641"/>
    <w:rsid w:val="0076387E"/>
    <w:rsid w:val="00765611"/>
    <w:rsid w:val="007658F4"/>
    <w:rsid w:val="00766E03"/>
    <w:rsid w:val="00767FE9"/>
    <w:rsid w:val="007707BE"/>
    <w:rsid w:val="007718D3"/>
    <w:rsid w:val="00771B0D"/>
    <w:rsid w:val="00772DE3"/>
    <w:rsid w:val="0077345E"/>
    <w:rsid w:val="00773A4E"/>
    <w:rsid w:val="00774874"/>
    <w:rsid w:val="0077523E"/>
    <w:rsid w:val="00775EC3"/>
    <w:rsid w:val="0078058B"/>
    <w:rsid w:val="00780ACA"/>
    <w:rsid w:val="00780AD5"/>
    <w:rsid w:val="00780E05"/>
    <w:rsid w:val="00784721"/>
    <w:rsid w:val="00784C2B"/>
    <w:rsid w:val="0078536F"/>
    <w:rsid w:val="007855DB"/>
    <w:rsid w:val="007906B6"/>
    <w:rsid w:val="0079197A"/>
    <w:rsid w:val="007919F9"/>
    <w:rsid w:val="00792B15"/>
    <w:rsid w:val="007931DC"/>
    <w:rsid w:val="007936B0"/>
    <w:rsid w:val="0079405A"/>
    <w:rsid w:val="0079491B"/>
    <w:rsid w:val="00797966"/>
    <w:rsid w:val="007A029A"/>
    <w:rsid w:val="007A1061"/>
    <w:rsid w:val="007A14A8"/>
    <w:rsid w:val="007A1700"/>
    <w:rsid w:val="007A29C1"/>
    <w:rsid w:val="007A3063"/>
    <w:rsid w:val="007A37CC"/>
    <w:rsid w:val="007A6F87"/>
    <w:rsid w:val="007A7FC9"/>
    <w:rsid w:val="007B044A"/>
    <w:rsid w:val="007B1694"/>
    <w:rsid w:val="007B28A1"/>
    <w:rsid w:val="007B3051"/>
    <w:rsid w:val="007B3FA4"/>
    <w:rsid w:val="007B452B"/>
    <w:rsid w:val="007B48A8"/>
    <w:rsid w:val="007B63E1"/>
    <w:rsid w:val="007C0C11"/>
    <w:rsid w:val="007C0E9C"/>
    <w:rsid w:val="007C2900"/>
    <w:rsid w:val="007C3180"/>
    <w:rsid w:val="007C324E"/>
    <w:rsid w:val="007C3254"/>
    <w:rsid w:val="007C3484"/>
    <w:rsid w:val="007C4ED4"/>
    <w:rsid w:val="007C5060"/>
    <w:rsid w:val="007C559E"/>
    <w:rsid w:val="007C5995"/>
    <w:rsid w:val="007C5AE3"/>
    <w:rsid w:val="007C6767"/>
    <w:rsid w:val="007C7EF0"/>
    <w:rsid w:val="007D14A5"/>
    <w:rsid w:val="007D1B1C"/>
    <w:rsid w:val="007D2391"/>
    <w:rsid w:val="007D3506"/>
    <w:rsid w:val="007D359D"/>
    <w:rsid w:val="007D4FBB"/>
    <w:rsid w:val="007D5502"/>
    <w:rsid w:val="007D6E1A"/>
    <w:rsid w:val="007D7DC0"/>
    <w:rsid w:val="007E0A1D"/>
    <w:rsid w:val="007E220E"/>
    <w:rsid w:val="007E2955"/>
    <w:rsid w:val="007E36C2"/>
    <w:rsid w:val="007E411F"/>
    <w:rsid w:val="007E49D7"/>
    <w:rsid w:val="007E5673"/>
    <w:rsid w:val="007E57A8"/>
    <w:rsid w:val="007E60D7"/>
    <w:rsid w:val="007E6C7A"/>
    <w:rsid w:val="007E6DEE"/>
    <w:rsid w:val="007E749C"/>
    <w:rsid w:val="007E7CA8"/>
    <w:rsid w:val="007F0BF3"/>
    <w:rsid w:val="007F0F8B"/>
    <w:rsid w:val="007F1261"/>
    <w:rsid w:val="007F1F7E"/>
    <w:rsid w:val="007F28FE"/>
    <w:rsid w:val="007F2D85"/>
    <w:rsid w:val="007F4010"/>
    <w:rsid w:val="007F46DE"/>
    <w:rsid w:val="007F4DEF"/>
    <w:rsid w:val="007F77B1"/>
    <w:rsid w:val="007F7B78"/>
    <w:rsid w:val="008002DF"/>
    <w:rsid w:val="00801780"/>
    <w:rsid w:val="00802108"/>
    <w:rsid w:val="00803F99"/>
    <w:rsid w:val="0080507E"/>
    <w:rsid w:val="00806AD8"/>
    <w:rsid w:val="00807372"/>
    <w:rsid w:val="008077F7"/>
    <w:rsid w:val="0081092A"/>
    <w:rsid w:val="00811642"/>
    <w:rsid w:val="00811892"/>
    <w:rsid w:val="008142F9"/>
    <w:rsid w:val="00814801"/>
    <w:rsid w:val="00814ADD"/>
    <w:rsid w:val="00815028"/>
    <w:rsid w:val="0081504A"/>
    <w:rsid w:val="00815B1C"/>
    <w:rsid w:val="00816531"/>
    <w:rsid w:val="0081692D"/>
    <w:rsid w:val="0081746C"/>
    <w:rsid w:val="00817FEB"/>
    <w:rsid w:val="00820C02"/>
    <w:rsid w:val="00821B11"/>
    <w:rsid w:val="00822116"/>
    <w:rsid w:val="008235BE"/>
    <w:rsid w:val="00824779"/>
    <w:rsid w:val="00824F58"/>
    <w:rsid w:val="0082610F"/>
    <w:rsid w:val="008265BD"/>
    <w:rsid w:val="00826F16"/>
    <w:rsid w:val="008326D9"/>
    <w:rsid w:val="00833724"/>
    <w:rsid w:val="00833C4A"/>
    <w:rsid w:val="008355D5"/>
    <w:rsid w:val="00836223"/>
    <w:rsid w:val="00837253"/>
    <w:rsid w:val="008404EA"/>
    <w:rsid w:val="00842319"/>
    <w:rsid w:val="008427AA"/>
    <w:rsid w:val="008434C7"/>
    <w:rsid w:val="00843772"/>
    <w:rsid w:val="008442BE"/>
    <w:rsid w:val="00844959"/>
    <w:rsid w:val="00845052"/>
    <w:rsid w:val="008477C1"/>
    <w:rsid w:val="008508C4"/>
    <w:rsid w:val="00851E37"/>
    <w:rsid w:val="008523BD"/>
    <w:rsid w:val="0085320A"/>
    <w:rsid w:val="008534DF"/>
    <w:rsid w:val="00855667"/>
    <w:rsid w:val="00855DF3"/>
    <w:rsid w:val="008561AD"/>
    <w:rsid w:val="00856DEA"/>
    <w:rsid w:val="008579F9"/>
    <w:rsid w:val="008606AB"/>
    <w:rsid w:val="00861699"/>
    <w:rsid w:val="00862441"/>
    <w:rsid w:val="00862FBD"/>
    <w:rsid w:val="00863D96"/>
    <w:rsid w:val="00864697"/>
    <w:rsid w:val="00865FD2"/>
    <w:rsid w:val="00866399"/>
    <w:rsid w:val="0086674D"/>
    <w:rsid w:val="00867EB9"/>
    <w:rsid w:val="00871179"/>
    <w:rsid w:val="008741D4"/>
    <w:rsid w:val="0087499D"/>
    <w:rsid w:val="00875AEA"/>
    <w:rsid w:val="00877673"/>
    <w:rsid w:val="008801D8"/>
    <w:rsid w:val="00882154"/>
    <w:rsid w:val="00893AA2"/>
    <w:rsid w:val="00894ADB"/>
    <w:rsid w:val="008955FB"/>
    <w:rsid w:val="008961DF"/>
    <w:rsid w:val="00896F83"/>
    <w:rsid w:val="008A09E0"/>
    <w:rsid w:val="008A148D"/>
    <w:rsid w:val="008A17DF"/>
    <w:rsid w:val="008A1F2A"/>
    <w:rsid w:val="008A2154"/>
    <w:rsid w:val="008A2608"/>
    <w:rsid w:val="008A2A37"/>
    <w:rsid w:val="008A3370"/>
    <w:rsid w:val="008A3C39"/>
    <w:rsid w:val="008A4E1A"/>
    <w:rsid w:val="008A4FFA"/>
    <w:rsid w:val="008A5A6E"/>
    <w:rsid w:val="008A64DA"/>
    <w:rsid w:val="008A7A5F"/>
    <w:rsid w:val="008B0C4E"/>
    <w:rsid w:val="008B1CD3"/>
    <w:rsid w:val="008B437C"/>
    <w:rsid w:val="008B7D68"/>
    <w:rsid w:val="008C0134"/>
    <w:rsid w:val="008C04B9"/>
    <w:rsid w:val="008C054F"/>
    <w:rsid w:val="008C0EC4"/>
    <w:rsid w:val="008C1420"/>
    <w:rsid w:val="008C1D1E"/>
    <w:rsid w:val="008C3A48"/>
    <w:rsid w:val="008C41FD"/>
    <w:rsid w:val="008C4EF0"/>
    <w:rsid w:val="008C68BD"/>
    <w:rsid w:val="008C6A2A"/>
    <w:rsid w:val="008D1AA4"/>
    <w:rsid w:val="008D27EA"/>
    <w:rsid w:val="008D5434"/>
    <w:rsid w:val="008D7289"/>
    <w:rsid w:val="008D7500"/>
    <w:rsid w:val="008D79CF"/>
    <w:rsid w:val="008D7C4E"/>
    <w:rsid w:val="008E02F3"/>
    <w:rsid w:val="008E29AD"/>
    <w:rsid w:val="008E4EAF"/>
    <w:rsid w:val="008E5BCB"/>
    <w:rsid w:val="008E7622"/>
    <w:rsid w:val="008F20F0"/>
    <w:rsid w:val="008F507C"/>
    <w:rsid w:val="008F53C6"/>
    <w:rsid w:val="008F54C5"/>
    <w:rsid w:val="008F5A8E"/>
    <w:rsid w:val="008F5E73"/>
    <w:rsid w:val="008F74A9"/>
    <w:rsid w:val="00901849"/>
    <w:rsid w:val="00903F01"/>
    <w:rsid w:val="009050B2"/>
    <w:rsid w:val="00905AD1"/>
    <w:rsid w:val="00906390"/>
    <w:rsid w:val="00906465"/>
    <w:rsid w:val="00906838"/>
    <w:rsid w:val="009072CE"/>
    <w:rsid w:val="009114AB"/>
    <w:rsid w:val="0091190D"/>
    <w:rsid w:val="00911F37"/>
    <w:rsid w:val="0091273E"/>
    <w:rsid w:val="00912ED2"/>
    <w:rsid w:val="009141D9"/>
    <w:rsid w:val="00914E4C"/>
    <w:rsid w:val="00920A73"/>
    <w:rsid w:val="00921B91"/>
    <w:rsid w:val="0092318A"/>
    <w:rsid w:val="00923CB5"/>
    <w:rsid w:val="00924386"/>
    <w:rsid w:val="009248DA"/>
    <w:rsid w:val="00924988"/>
    <w:rsid w:val="0092584A"/>
    <w:rsid w:val="00925ECB"/>
    <w:rsid w:val="0092613F"/>
    <w:rsid w:val="009267AB"/>
    <w:rsid w:val="00930141"/>
    <w:rsid w:val="009304D1"/>
    <w:rsid w:val="00930570"/>
    <w:rsid w:val="0093086D"/>
    <w:rsid w:val="0093176B"/>
    <w:rsid w:val="00933E5C"/>
    <w:rsid w:val="00935CF7"/>
    <w:rsid w:val="00936690"/>
    <w:rsid w:val="009368E3"/>
    <w:rsid w:val="00940C48"/>
    <w:rsid w:val="00941430"/>
    <w:rsid w:val="009417FD"/>
    <w:rsid w:val="009432CB"/>
    <w:rsid w:val="0094354A"/>
    <w:rsid w:val="00944336"/>
    <w:rsid w:val="009446F9"/>
    <w:rsid w:val="0094491D"/>
    <w:rsid w:val="009450D4"/>
    <w:rsid w:val="009474EE"/>
    <w:rsid w:val="00950236"/>
    <w:rsid w:val="009502AF"/>
    <w:rsid w:val="0095067E"/>
    <w:rsid w:val="009506DC"/>
    <w:rsid w:val="00950DA8"/>
    <w:rsid w:val="00952886"/>
    <w:rsid w:val="0095373C"/>
    <w:rsid w:val="00953A50"/>
    <w:rsid w:val="00953C84"/>
    <w:rsid w:val="00954B7C"/>
    <w:rsid w:val="0096217C"/>
    <w:rsid w:val="00967DBC"/>
    <w:rsid w:val="009709FE"/>
    <w:rsid w:val="009713EF"/>
    <w:rsid w:val="00971F74"/>
    <w:rsid w:val="00973306"/>
    <w:rsid w:val="009734CD"/>
    <w:rsid w:val="00973765"/>
    <w:rsid w:val="00974082"/>
    <w:rsid w:val="00974998"/>
    <w:rsid w:val="00975B41"/>
    <w:rsid w:val="009773C3"/>
    <w:rsid w:val="00977BA2"/>
    <w:rsid w:val="0098330C"/>
    <w:rsid w:val="00983DFE"/>
    <w:rsid w:val="00985F07"/>
    <w:rsid w:val="0098644A"/>
    <w:rsid w:val="0098693D"/>
    <w:rsid w:val="00987391"/>
    <w:rsid w:val="009877F7"/>
    <w:rsid w:val="00991210"/>
    <w:rsid w:val="00991B27"/>
    <w:rsid w:val="00991D1C"/>
    <w:rsid w:val="009920B3"/>
    <w:rsid w:val="009937AD"/>
    <w:rsid w:val="00993837"/>
    <w:rsid w:val="009A0B3B"/>
    <w:rsid w:val="009A2697"/>
    <w:rsid w:val="009A5151"/>
    <w:rsid w:val="009A560C"/>
    <w:rsid w:val="009A5BE4"/>
    <w:rsid w:val="009A5DFC"/>
    <w:rsid w:val="009A660C"/>
    <w:rsid w:val="009A7B6E"/>
    <w:rsid w:val="009A7D68"/>
    <w:rsid w:val="009B0BB8"/>
    <w:rsid w:val="009B1054"/>
    <w:rsid w:val="009B1823"/>
    <w:rsid w:val="009B1F3F"/>
    <w:rsid w:val="009B30CF"/>
    <w:rsid w:val="009B356B"/>
    <w:rsid w:val="009B403E"/>
    <w:rsid w:val="009B53BA"/>
    <w:rsid w:val="009B7D30"/>
    <w:rsid w:val="009C0016"/>
    <w:rsid w:val="009C0661"/>
    <w:rsid w:val="009C12D5"/>
    <w:rsid w:val="009C21BE"/>
    <w:rsid w:val="009C3840"/>
    <w:rsid w:val="009C41BC"/>
    <w:rsid w:val="009C54D1"/>
    <w:rsid w:val="009C5EB5"/>
    <w:rsid w:val="009C666E"/>
    <w:rsid w:val="009C6984"/>
    <w:rsid w:val="009C761F"/>
    <w:rsid w:val="009D083E"/>
    <w:rsid w:val="009D3990"/>
    <w:rsid w:val="009D4487"/>
    <w:rsid w:val="009D620B"/>
    <w:rsid w:val="009D706D"/>
    <w:rsid w:val="009D7607"/>
    <w:rsid w:val="009D796D"/>
    <w:rsid w:val="009D7FEE"/>
    <w:rsid w:val="009E0288"/>
    <w:rsid w:val="009E270F"/>
    <w:rsid w:val="009E2FFB"/>
    <w:rsid w:val="009E32BA"/>
    <w:rsid w:val="009E3894"/>
    <w:rsid w:val="009E3E76"/>
    <w:rsid w:val="009E4093"/>
    <w:rsid w:val="009E4382"/>
    <w:rsid w:val="009E44FC"/>
    <w:rsid w:val="009E5436"/>
    <w:rsid w:val="009E5728"/>
    <w:rsid w:val="009E5AE9"/>
    <w:rsid w:val="009E7A4B"/>
    <w:rsid w:val="009F062A"/>
    <w:rsid w:val="009F1A69"/>
    <w:rsid w:val="009F23DB"/>
    <w:rsid w:val="009F337F"/>
    <w:rsid w:val="009F4785"/>
    <w:rsid w:val="009F4A8F"/>
    <w:rsid w:val="009F4AEB"/>
    <w:rsid w:val="009F4F7E"/>
    <w:rsid w:val="009F5929"/>
    <w:rsid w:val="009F7125"/>
    <w:rsid w:val="009F7384"/>
    <w:rsid w:val="009F748B"/>
    <w:rsid w:val="00A0003C"/>
    <w:rsid w:val="00A006DA"/>
    <w:rsid w:val="00A00705"/>
    <w:rsid w:val="00A00BFE"/>
    <w:rsid w:val="00A0127B"/>
    <w:rsid w:val="00A01894"/>
    <w:rsid w:val="00A0267D"/>
    <w:rsid w:val="00A02D40"/>
    <w:rsid w:val="00A04920"/>
    <w:rsid w:val="00A04AB7"/>
    <w:rsid w:val="00A04D9C"/>
    <w:rsid w:val="00A04E75"/>
    <w:rsid w:val="00A051A2"/>
    <w:rsid w:val="00A0551A"/>
    <w:rsid w:val="00A0636B"/>
    <w:rsid w:val="00A06A41"/>
    <w:rsid w:val="00A06B1E"/>
    <w:rsid w:val="00A101B2"/>
    <w:rsid w:val="00A11EFD"/>
    <w:rsid w:val="00A12007"/>
    <w:rsid w:val="00A13529"/>
    <w:rsid w:val="00A14CBD"/>
    <w:rsid w:val="00A15E10"/>
    <w:rsid w:val="00A206BC"/>
    <w:rsid w:val="00A21BF5"/>
    <w:rsid w:val="00A22615"/>
    <w:rsid w:val="00A243D2"/>
    <w:rsid w:val="00A248BD"/>
    <w:rsid w:val="00A2555A"/>
    <w:rsid w:val="00A26590"/>
    <w:rsid w:val="00A26A52"/>
    <w:rsid w:val="00A27235"/>
    <w:rsid w:val="00A30B1A"/>
    <w:rsid w:val="00A323A4"/>
    <w:rsid w:val="00A3350F"/>
    <w:rsid w:val="00A336DC"/>
    <w:rsid w:val="00A33A1D"/>
    <w:rsid w:val="00A33B1C"/>
    <w:rsid w:val="00A33DD5"/>
    <w:rsid w:val="00A33FAB"/>
    <w:rsid w:val="00A35116"/>
    <w:rsid w:val="00A356AE"/>
    <w:rsid w:val="00A35B00"/>
    <w:rsid w:val="00A35D78"/>
    <w:rsid w:val="00A36C87"/>
    <w:rsid w:val="00A37552"/>
    <w:rsid w:val="00A37DAD"/>
    <w:rsid w:val="00A40181"/>
    <w:rsid w:val="00A40463"/>
    <w:rsid w:val="00A40B88"/>
    <w:rsid w:val="00A42705"/>
    <w:rsid w:val="00A441E3"/>
    <w:rsid w:val="00A451DE"/>
    <w:rsid w:val="00A4626C"/>
    <w:rsid w:val="00A4732D"/>
    <w:rsid w:val="00A4778F"/>
    <w:rsid w:val="00A47BDC"/>
    <w:rsid w:val="00A47F7B"/>
    <w:rsid w:val="00A50695"/>
    <w:rsid w:val="00A50808"/>
    <w:rsid w:val="00A532F4"/>
    <w:rsid w:val="00A55EAE"/>
    <w:rsid w:val="00A568B6"/>
    <w:rsid w:val="00A577FF"/>
    <w:rsid w:val="00A57D93"/>
    <w:rsid w:val="00A60921"/>
    <w:rsid w:val="00A614BE"/>
    <w:rsid w:val="00A61E9A"/>
    <w:rsid w:val="00A620AC"/>
    <w:rsid w:val="00A63690"/>
    <w:rsid w:val="00A638CA"/>
    <w:rsid w:val="00A679C2"/>
    <w:rsid w:val="00A67D95"/>
    <w:rsid w:val="00A70E23"/>
    <w:rsid w:val="00A7145F"/>
    <w:rsid w:val="00A7164D"/>
    <w:rsid w:val="00A722F8"/>
    <w:rsid w:val="00A725B5"/>
    <w:rsid w:val="00A74D82"/>
    <w:rsid w:val="00A75FE4"/>
    <w:rsid w:val="00A7733C"/>
    <w:rsid w:val="00A7741D"/>
    <w:rsid w:val="00A775B3"/>
    <w:rsid w:val="00A77DB8"/>
    <w:rsid w:val="00A81BF6"/>
    <w:rsid w:val="00A82B41"/>
    <w:rsid w:val="00A835A4"/>
    <w:rsid w:val="00A83DE8"/>
    <w:rsid w:val="00A83E57"/>
    <w:rsid w:val="00A908AD"/>
    <w:rsid w:val="00A91154"/>
    <w:rsid w:val="00A91993"/>
    <w:rsid w:val="00A92D9C"/>
    <w:rsid w:val="00A93AE8"/>
    <w:rsid w:val="00A954E7"/>
    <w:rsid w:val="00A96167"/>
    <w:rsid w:val="00A97AAB"/>
    <w:rsid w:val="00AA0012"/>
    <w:rsid w:val="00AA043F"/>
    <w:rsid w:val="00AA14CD"/>
    <w:rsid w:val="00AA21C8"/>
    <w:rsid w:val="00AA2641"/>
    <w:rsid w:val="00AA2B5A"/>
    <w:rsid w:val="00AA3C01"/>
    <w:rsid w:val="00AA48C8"/>
    <w:rsid w:val="00AA6621"/>
    <w:rsid w:val="00AA7449"/>
    <w:rsid w:val="00AA7543"/>
    <w:rsid w:val="00AB3A53"/>
    <w:rsid w:val="00AB4094"/>
    <w:rsid w:val="00AB447B"/>
    <w:rsid w:val="00AB49CC"/>
    <w:rsid w:val="00AB4B1D"/>
    <w:rsid w:val="00AB57EE"/>
    <w:rsid w:val="00AB5B73"/>
    <w:rsid w:val="00AC0B64"/>
    <w:rsid w:val="00AC176C"/>
    <w:rsid w:val="00AC18DB"/>
    <w:rsid w:val="00AC1B36"/>
    <w:rsid w:val="00AC24E5"/>
    <w:rsid w:val="00AC3550"/>
    <w:rsid w:val="00AC474B"/>
    <w:rsid w:val="00AC4CBF"/>
    <w:rsid w:val="00AC5A05"/>
    <w:rsid w:val="00AC64A7"/>
    <w:rsid w:val="00AC679F"/>
    <w:rsid w:val="00AC6879"/>
    <w:rsid w:val="00AC6BAF"/>
    <w:rsid w:val="00AC721A"/>
    <w:rsid w:val="00AC73A1"/>
    <w:rsid w:val="00AC7B59"/>
    <w:rsid w:val="00AD18AF"/>
    <w:rsid w:val="00AD2CCB"/>
    <w:rsid w:val="00AD31DC"/>
    <w:rsid w:val="00AD34B3"/>
    <w:rsid w:val="00AD4398"/>
    <w:rsid w:val="00AD5C60"/>
    <w:rsid w:val="00AD6228"/>
    <w:rsid w:val="00AD6E5E"/>
    <w:rsid w:val="00AE133E"/>
    <w:rsid w:val="00AE1ABD"/>
    <w:rsid w:val="00AE1DB5"/>
    <w:rsid w:val="00AE1F4B"/>
    <w:rsid w:val="00AE29AE"/>
    <w:rsid w:val="00AE3373"/>
    <w:rsid w:val="00AE3C9A"/>
    <w:rsid w:val="00AE4178"/>
    <w:rsid w:val="00AE490C"/>
    <w:rsid w:val="00AE4E11"/>
    <w:rsid w:val="00AE6B61"/>
    <w:rsid w:val="00AE75C0"/>
    <w:rsid w:val="00AE7856"/>
    <w:rsid w:val="00AE7B76"/>
    <w:rsid w:val="00AF0157"/>
    <w:rsid w:val="00AF0DCE"/>
    <w:rsid w:val="00AF0EC3"/>
    <w:rsid w:val="00AF2B11"/>
    <w:rsid w:val="00AF3660"/>
    <w:rsid w:val="00AF5040"/>
    <w:rsid w:val="00AF52CE"/>
    <w:rsid w:val="00AF5874"/>
    <w:rsid w:val="00AF69DA"/>
    <w:rsid w:val="00AF7F89"/>
    <w:rsid w:val="00B00AA0"/>
    <w:rsid w:val="00B01A47"/>
    <w:rsid w:val="00B01CEA"/>
    <w:rsid w:val="00B022C3"/>
    <w:rsid w:val="00B02837"/>
    <w:rsid w:val="00B03889"/>
    <w:rsid w:val="00B03B1A"/>
    <w:rsid w:val="00B04BFE"/>
    <w:rsid w:val="00B04DDD"/>
    <w:rsid w:val="00B05401"/>
    <w:rsid w:val="00B0606A"/>
    <w:rsid w:val="00B072AB"/>
    <w:rsid w:val="00B075E5"/>
    <w:rsid w:val="00B07AEF"/>
    <w:rsid w:val="00B07C8C"/>
    <w:rsid w:val="00B10976"/>
    <w:rsid w:val="00B13FE7"/>
    <w:rsid w:val="00B14268"/>
    <w:rsid w:val="00B151DE"/>
    <w:rsid w:val="00B164E8"/>
    <w:rsid w:val="00B1658B"/>
    <w:rsid w:val="00B16B33"/>
    <w:rsid w:val="00B17592"/>
    <w:rsid w:val="00B17D86"/>
    <w:rsid w:val="00B20750"/>
    <w:rsid w:val="00B21C18"/>
    <w:rsid w:val="00B21D7E"/>
    <w:rsid w:val="00B225E6"/>
    <w:rsid w:val="00B236D8"/>
    <w:rsid w:val="00B237BB"/>
    <w:rsid w:val="00B2399E"/>
    <w:rsid w:val="00B23B10"/>
    <w:rsid w:val="00B27407"/>
    <w:rsid w:val="00B27992"/>
    <w:rsid w:val="00B27D5B"/>
    <w:rsid w:val="00B326CE"/>
    <w:rsid w:val="00B332DF"/>
    <w:rsid w:val="00B334D1"/>
    <w:rsid w:val="00B33841"/>
    <w:rsid w:val="00B33D35"/>
    <w:rsid w:val="00B34966"/>
    <w:rsid w:val="00B35F14"/>
    <w:rsid w:val="00B3789C"/>
    <w:rsid w:val="00B40BF9"/>
    <w:rsid w:val="00B4250E"/>
    <w:rsid w:val="00B42E6C"/>
    <w:rsid w:val="00B432C1"/>
    <w:rsid w:val="00B4386C"/>
    <w:rsid w:val="00B43B77"/>
    <w:rsid w:val="00B44102"/>
    <w:rsid w:val="00B44352"/>
    <w:rsid w:val="00B45CF7"/>
    <w:rsid w:val="00B4655B"/>
    <w:rsid w:val="00B47594"/>
    <w:rsid w:val="00B47F9B"/>
    <w:rsid w:val="00B51D57"/>
    <w:rsid w:val="00B5261D"/>
    <w:rsid w:val="00B52B55"/>
    <w:rsid w:val="00B52E0B"/>
    <w:rsid w:val="00B52E4B"/>
    <w:rsid w:val="00B53A67"/>
    <w:rsid w:val="00B5492E"/>
    <w:rsid w:val="00B55549"/>
    <w:rsid w:val="00B555AE"/>
    <w:rsid w:val="00B5573B"/>
    <w:rsid w:val="00B5654C"/>
    <w:rsid w:val="00B573E8"/>
    <w:rsid w:val="00B603E0"/>
    <w:rsid w:val="00B60493"/>
    <w:rsid w:val="00B61236"/>
    <w:rsid w:val="00B6224A"/>
    <w:rsid w:val="00B63863"/>
    <w:rsid w:val="00B65ACD"/>
    <w:rsid w:val="00B65C6F"/>
    <w:rsid w:val="00B708D8"/>
    <w:rsid w:val="00B720C2"/>
    <w:rsid w:val="00B722B1"/>
    <w:rsid w:val="00B72D2E"/>
    <w:rsid w:val="00B72E13"/>
    <w:rsid w:val="00B754E6"/>
    <w:rsid w:val="00B75DB8"/>
    <w:rsid w:val="00B7622D"/>
    <w:rsid w:val="00B76408"/>
    <w:rsid w:val="00B7712B"/>
    <w:rsid w:val="00B7722C"/>
    <w:rsid w:val="00B7755C"/>
    <w:rsid w:val="00B777C3"/>
    <w:rsid w:val="00B77CB8"/>
    <w:rsid w:val="00B817BB"/>
    <w:rsid w:val="00B817FC"/>
    <w:rsid w:val="00B82409"/>
    <w:rsid w:val="00B84F75"/>
    <w:rsid w:val="00B85297"/>
    <w:rsid w:val="00B85478"/>
    <w:rsid w:val="00B87803"/>
    <w:rsid w:val="00B907A4"/>
    <w:rsid w:val="00B91093"/>
    <w:rsid w:val="00B931D7"/>
    <w:rsid w:val="00B94E6D"/>
    <w:rsid w:val="00B95806"/>
    <w:rsid w:val="00B9590A"/>
    <w:rsid w:val="00B96105"/>
    <w:rsid w:val="00B96547"/>
    <w:rsid w:val="00B96E0D"/>
    <w:rsid w:val="00B979FB"/>
    <w:rsid w:val="00BA2E3C"/>
    <w:rsid w:val="00BA2FE9"/>
    <w:rsid w:val="00BA350C"/>
    <w:rsid w:val="00BA38C6"/>
    <w:rsid w:val="00BA3F8E"/>
    <w:rsid w:val="00BA4A6C"/>
    <w:rsid w:val="00BA5265"/>
    <w:rsid w:val="00BA6533"/>
    <w:rsid w:val="00BA662C"/>
    <w:rsid w:val="00BA69D4"/>
    <w:rsid w:val="00BA6E19"/>
    <w:rsid w:val="00BB1063"/>
    <w:rsid w:val="00BB11F1"/>
    <w:rsid w:val="00BB1223"/>
    <w:rsid w:val="00BB191D"/>
    <w:rsid w:val="00BB228B"/>
    <w:rsid w:val="00BB2B38"/>
    <w:rsid w:val="00BB2F93"/>
    <w:rsid w:val="00BB43C5"/>
    <w:rsid w:val="00BB463B"/>
    <w:rsid w:val="00BB47B1"/>
    <w:rsid w:val="00BB48A1"/>
    <w:rsid w:val="00BB50FC"/>
    <w:rsid w:val="00BB6FE6"/>
    <w:rsid w:val="00BB76E8"/>
    <w:rsid w:val="00BB796B"/>
    <w:rsid w:val="00BC01FC"/>
    <w:rsid w:val="00BC3E2A"/>
    <w:rsid w:val="00BC4452"/>
    <w:rsid w:val="00BC44DC"/>
    <w:rsid w:val="00BC5A33"/>
    <w:rsid w:val="00BC62F9"/>
    <w:rsid w:val="00BC6A67"/>
    <w:rsid w:val="00BC7150"/>
    <w:rsid w:val="00BD0C5D"/>
    <w:rsid w:val="00BD10FD"/>
    <w:rsid w:val="00BD1F59"/>
    <w:rsid w:val="00BD2563"/>
    <w:rsid w:val="00BD4C22"/>
    <w:rsid w:val="00BD4D41"/>
    <w:rsid w:val="00BD5D89"/>
    <w:rsid w:val="00BD652A"/>
    <w:rsid w:val="00BE0131"/>
    <w:rsid w:val="00BE0BDC"/>
    <w:rsid w:val="00BE0D26"/>
    <w:rsid w:val="00BE37E5"/>
    <w:rsid w:val="00BE3E82"/>
    <w:rsid w:val="00BE4519"/>
    <w:rsid w:val="00BE5874"/>
    <w:rsid w:val="00BE5DE7"/>
    <w:rsid w:val="00BE7EB5"/>
    <w:rsid w:val="00BF0AAC"/>
    <w:rsid w:val="00BF1375"/>
    <w:rsid w:val="00BF145A"/>
    <w:rsid w:val="00BF2648"/>
    <w:rsid w:val="00BF4756"/>
    <w:rsid w:val="00BF4DA1"/>
    <w:rsid w:val="00BF60F6"/>
    <w:rsid w:val="00BF62F4"/>
    <w:rsid w:val="00BF679C"/>
    <w:rsid w:val="00BF6976"/>
    <w:rsid w:val="00BF725F"/>
    <w:rsid w:val="00BF7F15"/>
    <w:rsid w:val="00C01232"/>
    <w:rsid w:val="00C0236C"/>
    <w:rsid w:val="00C027E0"/>
    <w:rsid w:val="00C03A61"/>
    <w:rsid w:val="00C04F8C"/>
    <w:rsid w:val="00C051F3"/>
    <w:rsid w:val="00C05ADD"/>
    <w:rsid w:val="00C05F08"/>
    <w:rsid w:val="00C10567"/>
    <w:rsid w:val="00C17480"/>
    <w:rsid w:val="00C17B78"/>
    <w:rsid w:val="00C20026"/>
    <w:rsid w:val="00C202AA"/>
    <w:rsid w:val="00C23C88"/>
    <w:rsid w:val="00C2496E"/>
    <w:rsid w:val="00C25A79"/>
    <w:rsid w:val="00C27330"/>
    <w:rsid w:val="00C27BFC"/>
    <w:rsid w:val="00C3121F"/>
    <w:rsid w:val="00C31646"/>
    <w:rsid w:val="00C3228A"/>
    <w:rsid w:val="00C323D7"/>
    <w:rsid w:val="00C3344F"/>
    <w:rsid w:val="00C34162"/>
    <w:rsid w:val="00C342C8"/>
    <w:rsid w:val="00C35CE8"/>
    <w:rsid w:val="00C35CF8"/>
    <w:rsid w:val="00C36DCF"/>
    <w:rsid w:val="00C36F1E"/>
    <w:rsid w:val="00C377C3"/>
    <w:rsid w:val="00C406B1"/>
    <w:rsid w:val="00C41EA9"/>
    <w:rsid w:val="00C420CB"/>
    <w:rsid w:val="00C42DFB"/>
    <w:rsid w:val="00C44626"/>
    <w:rsid w:val="00C44689"/>
    <w:rsid w:val="00C446E0"/>
    <w:rsid w:val="00C44B1C"/>
    <w:rsid w:val="00C44CAD"/>
    <w:rsid w:val="00C454BB"/>
    <w:rsid w:val="00C458CF"/>
    <w:rsid w:val="00C45B71"/>
    <w:rsid w:val="00C46101"/>
    <w:rsid w:val="00C47C67"/>
    <w:rsid w:val="00C47CA4"/>
    <w:rsid w:val="00C508D6"/>
    <w:rsid w:val="00C52B8D"/>
    <w:rsid w:val="00C534CB"/>
    <w:rsid w:val="00C5458F"/>
    <w:rsid w:val="00C5721B"/>
    <w:rsid w:val="00C57511"/>
    <w:rsid w:val="00C57B20"/>
    <w:rsid w:val="00C60017"/>
    <w:rsid w:val="00C6050E"/>
    <w:rsid w:val="00C61252"/>
    <w:rsid w:val="00C6148E"/>
    <w:rsid w:val="00C6177A"/>
    <w:rsid w:val="00C626AF"/>
    <w:rsid w:val="00C63B23"/>
    <w:rsid w:val="00C63F60"/>
    <w:rsid w:val="00C65D46"/>
    <w:rsid w:val="00C66671"/>
    <w:rsid w:val="00C6784C"/>
    <w:rsid w:val="00C705D2"/>
    <w:rsid w:val="00C7063B"/>
    <w:rsid w:val="00C708B7"/>
    <w:rsid w:val="00C72770"/>
    <w:rsid w:val="00C732CD"/>
    <w:rsid w:val="00C73E69"/>
    <w:rsid w:val="00C76761"/>
    <w:rsid w:val="00C80C74"/>
    <w:rsid w:val="00C81628"/>
    <w:rsid w:val="00C81BD8"/>
    <w:rsid w:val="00C8269F"/>
    <w:rsid w:val="00C83444"/>
    <w:rsid w:val="00C84A9F"/>
    <w:rsid w:val="00C84EA5"/>
    <w:rsid w:val="00C850BE"/>
    <w:rsid w:val="00C850D4"/>
    <w:rsid w:val="00C85967"/>
    <w:rsid w:val="00C86721"/>
    <w:rsid w:val="00C86904"/>
    <w:rsid w:val="00C86993"/>
    <w:rsid w:val="00C90882"/>
    <w:rsid w:val="00C9100F"/>
    <w:rsid w:val="00C913BB"/>
    <w:rsid w:val="00C9265F"/>
    <w:rsid w:val="00C9276E"/>
    <w:rsid w:val="00C927ED"/>
    <w:rsid w:val="00C92F34"/>
    <w:rsid w:val="00C931D9"/>
    <w:rsid w:val="00C9487E"/>
    <w:rsid w:val="00C94F0C"/>
    <w:rsid w:val="00CA011B"/>
    <w:rsid w:val="00CA07C7"/>
    <w:rsid w:val="00CA1FBA"/>
    <w:rsid w:val="00CA2022"/>
    <w:rsid w:val="00CA23A1"/>
    <w:rsid w:val="00CA25E7"/>
    <w:rsid w:val="00CA3138"/>
    <w:rsid w:val="00CA57C5"/>
    <w:rsid w:val="00CA6EF8"/>
    <w:rsid w:val="00CA7BAF"/>
    <w:rsid w:val="00CA7E28"/>
    <w:rsid w:val="00CB05E9"/>
    <w:rsid w:val="00CB1B12"/>
    <w:rsid w:val="00CB21E4"/>
    <w:rsid w:val="00CB24E8"/>
    <w:rsid w:val="00CB3096"/>
    <w:rsid w:val="00CB5451"/>
    <w:rsid w:val="00CB55B0"/>
    <w:rsid w:val="00CB6C0F"/>
    <w:rsid w:val="00CB746E"/>
    <w:rsid w:val="00CB755C"/>
    <w:rsid w:val="00CB77AC"/>
    <w:rsid w:val="00CB7E48"/>
    <w:rsid w:val="00CC1A87"/>
    <w:rsid w:val="00CC3A26"/>
    <w:rsid w:val="00CC40E0"/>
    <w:rsid w:val="00CC4243"/>
    <w:rsid w:val="00CC499B"/>
    <w:rsid w:val="00CC5B2C"/>
    <w:rsid w:val="00CC5B5B"/>
    <w:rsid w:val="00CC5F96"/>
    <w:rsid w:val="00CC60B8"/>
    <w:rsid w:val="00CC76DB"/>
    <w:rsid w:val="00CC7CEB"/>
    <w:rsid w:val="00CD1E7B"/>
    <w:rsid w:val="00CD4270"/>
    <w:rsid w:val="00CD4F3C"/>
    <w:rsid w:val="00CD5928"/>
    <w:rsid w:val="00CD5FCE"/>
    <w:rsid w:val="00CD73D4"/>
    <w:rsid w:val="00CE17AC"/>
    <w:rsid w:val="00CE1815"/>
    <w:rsid w:val="00CE22F7"/>
    <w:rsid w:val="00CE3187"/>
    <w:rsid w:val="00CE3487"/>
    <w:rsid w:val="00CE3DE3"/>
    <w:rsid w:val="00CE437A"/>
    <w:rsid w:val="00CE516A"/>
    <w:rsid w:val="00CE636C"/>
    <w:rsid w:val="00CE7058"/>
    <w:rsid w:val="00CE75BA"/>
    <w:rsid w:val="00CF292E"/>
    <w:rsid w:val="00CF2D38"/>
    <w:rsid w:val="00CF422A"/>
    <w:rsid w:val="00CF4F80"/>
    <w:rsid w:val="00CF55DB"/>
    <w:rsid w:val="00CF5935"/>
    <w:rsid w:val="00CF738A"/>
    <w:rsid w:val="00CF7507"/>
    <w:rsid w:val="00D0046A"/>
    <w:rsid w:val="00D02713"/>
    <w:rsid w:val="00D02A39"/>
    <w:rsid w:val="00D037CF"/>
    <w:rsid w:val="00D0404C"/>
    <w:rsid w:val="00D04D7E"/>
    <w:rsid w:val="00D0504D"/>
    <w:rsid w:val="00D0519D"/>
    <w:rsid w:val="00D05B88"/>
    <w:rsid w:val="00D063BB"/>
    <w:rsid w:val="00D06BDF"/>
    <w:rsid w:val="00D06F5E"/>
    <w:rsid w:val="00D1013B"/>
    <w:rsid w:val="00D10C31"/>
    <w:rsid w:val="00D1167D"/>
    <w:rsid w:val="00D129C6"/>
    <w:rsid w:val="00D12CF1"/>
    <w:rsid w:val="00D13393"/>
    <w:rsid w:val="00D1429A"/>
    <w:rsid w:val="00D14E09"/>
    <w:rsid w:val="00D151A0"/>
    <w:rsid w:val="00D15C5D"/>
    <w:rsid w:val="00D15D51"/>
    <w:rsid w:val="00D1642D"/>
    <w:rsid w:val="00D1682D"/>
    <w:rsid w:val="00D20854"/>
    <w:rsid w:val="00D20FBA"/>
    <w:rsid w:val="00D218D0"/>
    <w:rsid w:val="00D21932"/>
    <w:rsid w:val="00D21B43"/>
    <w:rsid w:val="00D21BB1"/>
    <w:rsid w:val="00D21E13"/>
    <w:rsid w:val="00D228B1"/>
    <w:rsid w:val="00D249A8"/>
    <w:rsid w:val="00D2625B"/>
    <w:rsid w:val="00D2670C"/>
    <w:rsid w:val="00D27CA3"/>
    <w:rsid w:val="00D3064B"/>
    <w:rsid w:val="00D30905"/>
    <w:rsid w:val="00D30FC1"/>
    <w:rsid w:val="00D31173"/>
    <w:rsid w:val="00D31D8D"/>
    <w:rsid w:val="00D32352"/>
    <w:rsid w:val="00D33A49"/>
    <w:rsid w:val="00D3420A"/>
    <w:rsid w:val="00D354CE"/>
    <w:rsid w:val="00D3559D"/>
    <w:rsid w:val="00D35AED"/>
    <w:rsid w:val="00D36512"/>
    <w:rsid w:val="00D36640"/>
    <w:rsid w:val="00D371C7"/>
    <w:rsid w:val="00D37753"/>
    <w:rsid w:val="00D379ED"/>
    <w:rsid w:val="00D428DF"/>
    <w:rsid w:val="00D4317F"/>
    <w:rsid w:val="00D435B3"/>
    <w:rsid w:val="00D43B3C"/>
    <w:rsid w:val="00D443E0"/>
    <w:rsid w:val="00D45F05"/>
    <w:rsid w:val="00D46121"/>
    <w:rsid w:val="00D475A0"/>
    <w:rsid w:val="00D47EA2"/>
    <w:rsid w:val="00D51923"/>
    <w:rsid w:val="00D51D67"/>
    <w:rsid w:val="00D53554"/>
    <w:rsid w:val="00D537C4"/>
    <w:rsid w:val="00D542AD"/>
    <w:rsid w:val="00D54851"/>
    <w:rsid w:val="00D54FE8"/>
    <w:rsid w:val="00D55294"/>
    <w:rsid w:val="00D5579D"/>
    <w:rsid w:val="00D60569"/>
    <w:rsid w:val="00D60A42"/>
    <w:rsid w:val="00D60B9D"/>
    <w:rsid w:val="00D60FD5"/>
    <w:rsid w:val="00D61061"/>
    <w:rsid w:val="00D620B9"/>
    <w:rsid w:val="00D62140"/>
    <w:rsid w:val="00D63401"/>
    <w:rsid w:val="00D63F99"/>
    <w:rsid w:val="00D661B8"/>
    <w:rsid w:val="00D665CD"/>
    <w:rsid w:val="00D670FB"/>
    <w:rsid w:val="00D67542"/>
    <w:rsid w:val="00D705EF"/>
    <w:rsid w:val="00D723AF"/>
    <w:rsid w:val="00D73A95"/>
    <w:rsid w:val="00D74362"/>
    <w:rsid w:val="00D74BD2"/>
    <w:rsid w:val="00D7594F"/>
    <w:rsid w:val="00D75D1E"/>
    <w:rsid w:val="00D75E03"/>
    <w:rsid w:val="00D76EB2"/>
    <w:rsid w:val="00D802C9"/>
    <w:rsid w:val="00D8109C"/>
    <w:rsid w:val="00D83FB3"/>
    <w:rsid w:val="00D83FE1"/>
    <w:rsid w:val="00D84E8B"/>
    <w:rsid w:val="00D86CD4"/>
    <w:rsid w:val="00D909D8"/>
    <w:rsid w:val="00D90BE8"/>
    <w:rsid w:val="00D90F8B"/>
    <w:rsid w:val="00D91083"/>
    <w:rsid w:val="00D91397"/>
    <w:rsid w:val="00D92BFF"/>
    <w:rsid w:val="00D93100"/>
    <w:rsid w:val="00D936ED"/>
    <w:rsid w:val="00D947C5"/>
    <w:rsid w:val="00D95C4A"/>
    <w:rsid w:val="00D961ED"/>
    <w:rsid w:val="00D967B3"/>
    <w:rsid w:val="00D96EF3"/>
    <w:rsid w:val="00DA006B"/>
    <w:rsid w:val="00DA0175"/>
    <w:rsid w:val="00DA03A9"/>
    <w:rsid w:val="00DA0567"/>
    <w:rsid w:val="00DA0C60"/>
    <w:rsid w:val="00DA1791"/>
    <w:rsid w:val="00DA1E70"/>
    <w:rsid w:val="00DA49AC"/>
    <w:rsid w:val="00DA4A41"/>
    <w:rsid w:val="00DA5401"/>
    <w:rsid w:val="00DA55EC"/>
    <w:rsid w:val="00DA5847"/>
    <w:rsid w:val="00DA6C9E"/>
    <w:rsid w:val="00DB2487"/>
    <w:rsid w:val="00DB33A3"/>
    <w:rsid w:val="00DB58F3"/>
    <w:rsid w:val="00DB5C80"/>
    <w:rsid w:val="00DB6067"/>
    <w:rsid w:val="00DB7FF4"/>
    <w:rsid w:val="00DC0008"/>
    <w:rsid w:val="00DC1F56"/>
    <w:rsid w:val="00DC36F5"/>
    <w:rsid w:val="00DC6BFD"/>
    <w:rsid w:val="00DC7085"/>
    <w:rsid w:val="00DC7089"/>
    <w:rsid w:val="00DC717A"/>
    <w:rsid w:val="00DC7A23"/>
    <w:rsid w:val="00DD0F69"/>
    <w:rsid w:val="00DD134E"/>
    <w:rsid w:val="00DD1FC8"/>
    <w:rsid w:val="00DD27C0"/>
    <w:rsid w:val="00DD28E8"/>
    <w:rsid w:val="00DD2BAD"/>
    <w:rsid w:val="00DD2BFF"/>
    <w:rsid w:val="00DD3B49"/>
    <w:rsid w:val="00DD3F00"/>
    <w:rsid w:val="00DD3F01"/>
    <w:rsid w:val="00DD41BE"/>
    <w:rsid w:val="00DD434E"/>
    <w:rsid w:val="00DD49E6"/>
    <w:rsid w:val="00DD5A05"/>
    <w:rsid w:val="00DD621B"/>
    <w:rsid w:val="00DD7C17"/>
    <w:rsid w:val="00DE0A12"/>
    <w:rsid w:val="00DE0BDC"/>
    <w:rsid w:val="00DE0F5F"/>
    <w:rsid w:val="00DE1148"/>
    <w:rsid w:val="00DE12C2"/>
    <w:rsid w:val="00DE1A38"/>
    <w:rsid w:val="00DE284A"/>
    <w:rsid w:val="00DE3A57"/>
    <w:rsid w:val="00DE3FEC"/>
    <w:rsid w:val="00DE46FB"/>
    <w:rsid w:val="00DE4D37"/>
    <w:rsid w:val="00DE7874"/>
    <w:rsid w:val="00DF016C"/>
    <w:rsid w:val="00DF023C"/>
    <w:rsid w:val="00DF1FDB"/>
    <w:rsid w:val="00DF2342"/>
    <w:rsid w:val="00DF239F"/>
    <w:rsid w:val="00DF256D"/>
    <w:rsid w:val="00DF2DB1"/>
    <w:rsid w:val="00DF6B75"/>
    <w:rsid w:val="00DF757D"/>
    <w:rsid w:val="00E00A18"/>
    <w:rsid w:val="00E0129B"/>
    <w:rsid w:val="00E01A72"/>
    <w:rsid w:val="00E03A79"/>
    <w:rsid w:val="00E04214"/>
    <w:rsid w:val="00E056DA"/>
    <w:rsid w:val="00E0621C"/>
    <w:rsid w:val="00E074C0"/>
    <w:rsid w:val="00E07A12"/>
    <w:rsid w:val="00E07C53"/>
    <w:rsid w:val="00E10FD6"/>
    <w:rsid w:val="00E12515"/>
    <w:rsid w:val="00E12672"/>
    <w:rsid w:val="00E16268"/>
    <w:rsid w:val="00E17352"/>
    <w:rsid w:val="00E21828"/>
    <w:rsid w:val="00E21EC5"/>
    <w:rsid w:val="00E22991"/>
    <w:rsid w:val="00E229CF"/>
    <w:rsid w:val="00E22D6F"/>
    <w:rsid w:val="00E238E3"/>
    <w:rsid w:val="00E241C9"/>
    <w:rsid w:val="00E2539F"/>
    <w:rsid w:val="00E27408"/>
    <w:rsid w:val="00E304FB"/>
    <w:rsid w:val="00E30679"/>
    <w:rsid w:val="00E315F9"/>
    <w:rsid w:val="00E35EB0"/>
    <w:rsid w:val="00E36D27"/>
    <w:rsid w:val="00E43772"/>
    <w:rsid w:val="00E45100"/>
    <w:rsid w:val="00E4549A"/>
    <w:rsid w:val="00E47C35"/>
    <w:rsid w:val="00E506DF"/>
    <w:rsid w:val="00E50F85"/>
    <w:rsid w:val="00E51BB1"/>
    <w:rsid w:val="00E525EF"/>
    <w:rsid w:val="00E52D85"/>
    <w:rsid w:val="00E54392"/>
    <w:rsid w:val="00E54821"/>
    <w:rsid w:val="00E60852"/>
    <w:rsid w:val="00E60BB3"/>
    <w:rsid w:val="00E60DD7"/>
    <w:rsid w:val="00E61579"/>
    <w:rsid w:val="00E62E3B"/>
    <w:rsid w:val="00E64C3C"/>
    <w:rsid w:val="00E65F6B"/>
    <w:rsid w:val="00E66561"/>
    <w:rsid w:val="00E66B88"/>
    <w:rsid w:val="00E67120"/>
    <w:rsid w:val="00E7076F"/>
    <w:rsid w:val="00E70F84"/>
    <w:rsid w:val="00E71769"/>
    <w:rsid w:val="00E71A1F"/>
    <w:rsid w:val="00E71AA8"/>
    <w:rsid w:val="00E72056"/>
    <w:rsid w:val="00E728C9"/>
    <w:rsid w:val="00E72F7A"/>
    <w:rsid w:val="00E73C49"/>
    <w:rsid w:val="00E748A6"/>
    <w:rsid w:val="00E74C79"/>
    <w:rsid w:val="00E764BD"/>
    <w:rsid w:val="00E76C0D"/>
    <w:rsid w:val="00E771D9"/>
    <w:rsid w:val="00E80A9A"/>
    <w:rsid w:val="00E81CFE"/>
    <w:rsid w:val="00E81D71"/>
    <w:rsid w:val="00E8230C"/>
    <w:rsid w:val="00E82B60"/>
    <w:rsid w:val="00E84252"/>
    <w:rsid w:val="00E84440"/>
    <w:rsid w:val="00E85C0E"/>
    <w:rsid w:val="00E87A8F"/>
    <w:rsid w:val="00E9122B"/>
    <w:rsid w:val="00E92BD9"/>
    <w:rsid w:val="00E94D58"/>
    <w:rsid w:val="00E94E74"/>
    <w:rsid w:val="00E9518F"/>
    <w:rsid w:val="00E96685"/>
    <w:rsid w:val="00E96BF8"/>
    <w:rsid w:val="00E97FD3"/>
    <w:rsid w:val="00EA08A9"/>
    <w:rsid w:val="00EA13BA"/>
    <w:rsid w:val="00EA2CB0"/>
    <w:rsid w:val="00EA438B"/>
    <w:rsid w:val="00EA4F70"/>
    <w:rsid w:val="00EA5266"/>
    <w:rsid w:val="00EA651F"/>
    <w:rsid w:val="00EA6E07"/>
    <w:rsid w:val="00EB045A"/>
    <w:rsid w:val="00EB0552"/>
    <w:rsid w:val="00EB0EB1"/>
    <w:rsid w:val="00EB17F7"/>
    <w:rsid w:val="00EB2203"/>
    <w:rsid w:val="00EB38A5"/>
    <w:rsid w:val="00EB3E8F"/>
    <w:rsid w:val="00EB41D5"/>
    <w:rsid w:val="00EB678A"/>
    <w:rsid w:val="00EB7FDB"/>
    <w:rsid w:val="00EC04FC"/>
    <w:rsid w:val="00EC0823"/>
    <w:rsid w:val="00EC0C59"/>
    <w:rsid w:val="00EC1FB9"/>
    <w:rsid w:val="00EC2A04"/>
    <w:rsid w:val="00EC3654"/>
    <w:rsid w:val="00EC3FCE"/>
    <w:rsid w:val="00EC4AD6"/>
    <w:rsid w:val="00EC52EF"/>
    <w:rsid w:val="00EC60C2"/>
    <w:rsid w:val="00EC62A4"/>
    <w:rsid w:val="00EC749D"/>
    <w:rsid w:val="00EC7615"/>
    <w:rsid w:val="00EC78C8"/>
    <w:rsid w:val="00ED0047"/>
    <w:rsid w:val="00ED0132"/>
    <w:rsid w:val="00ED0FB6"/>
    <w:rsid w:val="00ED1AA5"/>
    <w:rsid w:val="00ED1BA3"/>
    <w:rsid w:val="00ED1F77"/>
    <w:rsid w:val="00ED1FE0"/>
    <w:rsid w:val="00ED31D3"/>
    <w:rsid w:val="00ED3224"/>
    <w:rsid w:val="00ED338A"/>
    <w:rsid w:val="00ED411E"/>
    <w:rsid w:val="00ED434A"/>
    <w:rsid w:val="00ED45E5"/>
    <w:rsid w:val="00ED48DC"/>
    <w:rsid w:val="00ED5090"/>
    <w:rsid w:val="00ED5A88"/>
    <w:rsid w:val="00ED6DE9"/>
    <w:rsid w:val="00EE0083"/>
    <w:rsid w:val="00EE0B30"/>
    <w:rsid w:val="00EE0EB6"/>
    <w:rsid w:val="00EE3010"/>
    <w:rsid w:val="00EE368B"/>
    <w:rsid w:val="00EE4380"/>
    <w:rsid w:val="00EE5049"/>
    <w:rsid w:val="00EE7278"/>
    <w:rsid w:val="00EF147B"/>
    <w:rsid w:val="00EF1EFE"/>
    <w:rsid w:val="00EF2E54"/>
    <w:rsid w:val="00EF4AC1"/>
    <w:rsid w:val="00EF5815"/>
    <w:rsid w:val="00EF5D5B"/>
    <w:rsid w:val="00EF714A"/>
    <w:rsid w:val="00F00080"/>
    <w:rsid w:val="00F00AD3"/>
    <w:rsid w:val="00F00F21"/>
    <w:rsid w:val="00F01B51"/>
    <w:rsid w:val="00F020E2"/>
    <w:rsid w:val="00F027BB"/>
    <w:rsid w:val="00F02FDF"/>
    <w:rsid w:val="00F04249"/>
    <w:rsid w:val="00F0450C"/>
    <w:rsid w:val="00F051D0"/>
    <w:rsid w:val="00F05569"/>
    <w:rsid w:val="00F055A7"/>
    <w:rsid w:val="00F05B82"/>
    <w:rsid w:val="00F06CBB"/>
    <w:rsid w:val="00F07232"/>
    <w:rsid w:val="00F077C7"/>
    <w:rsid w:val="00F0798A"/>
    <w:rsid w:val="00F079E7"/>
    <w:rsid w:val="00F10508"/>
    <w:rsid w:val="00F1070E"/>
    <w:rsid w:val="00F11279"/>
    <w:rsid w:val="00F11E50"/>
    <w:rsid w:val="00F12606"/>
    <w:rsid w:val="00F12FBA"/>
    <w:rsid w:val="00F1310B"/>
    <w:rsid w:val="00F136D7"/>
    <w:rsid w:val="00F137DE"/>
    <w:rsid w:val="00F13B87"/>
    <w:rsid w:val="00F142D6"/>
    <w:rsid w:val="00F148E1"/>
    <w:rsid w:val="00F14F5B"/>
    <w:rsid w:val="00F1597D"/>
    <w:rsid w:val="00F159AF"/>
    <w:rsid w:val="00F22676"/>
    <w:rsid w:val="00F22DB1"/>
    <w:rsid w:val="00F23620"/>
    <w:rsid w:val="00F24B1E"/>
    <w:rsid w:val="00F25067"/>
    <w:rsid w:val="00F251FE"/>
    <w:rsid w:val="00F265BE"/>
    <w:rsid w:val="00F305A4"/>
    <w:rsid w:val="00F32522"/>
    <w:rsid w:val="00F32F69"/>
    <w:rsid w:val="00F33324"/>
    <w:rsid w:val="00F3392C"/>
    <w:rsid w:val="00F34661"/>
    <w:rsid w:val="00F346C6"/>
    <w:rsid w:val="00F34B75"/>
    <w:rsid w:val="00F355B3"/>
    <w:rsid w:val="00F35A2D"/>
    <w:rsid w:val="00F360D9"/>
    <w:rsid w:val="00F364C1"/>
    <w:rsid w:val="00F3699E"/>
    <w:rsid w:val="00F37413"/>
    <w:rsid w:val="00F37781"/>
    <w:rsid w:val="00F3780D"/>
    <w:rsid w:val="00F401D3"/>
    <w:rsid w:val="00F41331"/>
    <w:rsid w:val="00F416F8"/>
    <w:rsid w:val="00F420F9"/>
    <w:rsid w:val="00F4217D"/>
    <w:rsid w:val="00F424CD"/>
    <w:rsid w:val="00F42636"/>
    <w:rsid w:val="00F43079"/>
    <w:rsid w:val="00F43691"/>
    <w:rsid w:val="00F4484A"/>
    <w:rsid w:val="00F4505C"/>
    <w:rsid w:val="00F45720"/>
    <w:rsid w:val="00F45AB9"/>
    <w:rsid w:val="00F4741C"/>
    <w:rsid w:val="00F474E4"/>
    <w:rsid w:val="00F51550"/>
    <w:rsid w:val="00F515B3"/>
    <w:rsid w:val="00F51D92"/>
    <w:rsid w:val="00F53643"/>
    <w:rsid w:val="00F5371C"/>
    <w:rsid w:val="00F54336"/>
    <w:rsid w:val="00F5576A"/>
    <w:rsid w:val="00F60114"/>
    <w:rsid w:val="00F60277"/>
    <w:rsid w:val="00F60F42"/>
    <w:rsid w:val="00F6120D"/>
    <w:rsid w:val="00F612F3"/>
    <w:rsid w:val="00F63A57"/>
    <w:rsid w:val="00F64B53"/>
    <w:rsid w:val="00F65FBF"/>
    <w:rsid w:val="00F6632F"/>
    <w:rsid w:val="00F6671B"/>
    <w:rsid w:val="00F66E02"/>
    <w:rsid w:val="00F67450"/>
    <w:rsid w:val="00F677BD"/>
    <w:rsid w:val="00F70094"/>
    <w:rsid w:val="00F70277"/>
    <w:rsid w:val="00F70CAF"/>
    <w:rsid w:val="00F70E23"/>
    <w:rsid w:val="00F71EC4"/>
    <w:rsid w:val="00F72201"/>
    <w:rsid w:val="00F72847"/>
    <w:rsid w:val="00F72E6A"/>
    <w:rsid w:val="00F72FE7"/>
    <w:rsid w:val="00F74942"/>
    <w:rsid w:val="00F75F68"/>
    <w:rsid w:val="00F75F83"/>
    <w:rsid w:val="00F764A6"/>
    <w:rsid w:val="00F7663B"/>
    <w:rsid w:val="00F76813"/>
    <w:rsid w:val="00F806C7"/>
    <w:rsid w:val="00F80DF8"/>
    <w:rsid w:val="00F8161C"/>
    <w:rsid w:val="00F816DA"/>
    <w:rsid w:val="00F82A28"/>
    <w:rsid w:val="00F83208"/>
    <w:rsid w:val="00F83CAD"/>
    <w:rsid w:val="00F84843"/>
    <w:rsid w:val="00F85813"/>
    <w:rsid w:val="00F85A41"/>
    <w:rsid w:val="00F85ADA"/>
    <w:rsid w:val="00F8600B"/>
    <w:rsid w:val="00F863A2"/>
    <w:rsid w:val="00F86AD6"/>
    <w:rsid w:val="00F872B9"/>
    <w:rsid w:val="00F8764C"/>
    <w:rsid w:val="00F90DCB"/>
    <w:rsid w:val="00F90E3B"/>
    <w:rsid w:val="00F910E9"/>
    <w:rsid w:val="00F911C2"/>
    <w:rsid w:val="00F91E05"/>
    <w:rsid w:val="00F927BF"/>
    <w:rsid w:val="00F93251"/>
    <w:rsid w:val="00F9393F"/>
    <w:rsid w:val="00F944DA"/>
    <w:rsid w:val="00F945F7"/>
    <w:rsid w:val="00F95D47"/>
    <w:rsid w:val="00F96927"/>
    <w:rsid w:val="00F974A3"/>
    <w:rsid w:val="00F97A57"/>
    <w:rsid w:val="00F97DA2"/>
    <w:rsid w:val="00FA00E9"/>
    <w:rsid w:val="00FA05B9"/>
    <w:rsid w:val="00FA179A"/>
    <w:rsid w:val="00FA2D3E"/>
    <w:rsid w:val="00FA40F6"/>
    <w:rsid w:val="00FA4262"/>
    <w:rsid w:val="00FA45A0"/>
    <w:rsid w:val="00FA74B9"/>
    <w:rsid w:val="00FA74C1"/>
    <w:rsid w:val="00FB1E29"/>
    <w:rsid w:val="00FB3EBA"/>
    <w:rsid w:val="00FB4B74"/>
    <w:rsid w:val="00FB5147"/>
    <w:rsid w:val="00FB6C1D"/>
    <w:rsid w:val="00FB740B"/>
    <w:rsid w:val="00FC0BEA"/>
    <w:rsid w:val="00FC0F9B"/>
    <w:rsid w:val="00FC1069"/>
    <w:rsid w:val="00FC1931"/>
    <w:rsid w:val="00FC1F3B"/>
    <w:rsid w:val="00FC3922"/>
    <w:rsid w:val="00FC3AE8"/>
    <w:rsid w:val="00FC3EA5"/>
    <w:rsid w:val="00FC4504"/>
    <w:rsid w:val="00FC577F"/>
    <w:rsid w:val="00FC78E5"/>
    <w:rsid w:val="00FC7BC3"/>
    <w:rsid w:val="00FD020F"/>
    <w:rsid w:val="00FD235C"/>
    <w:rsid w:val="00FD2C53"/>
    <w:rsid w:val="00FD4693"/>
    <w:rsid w:val="00FD4DC1"/>
    <w:rsid w:val="00FD575C"/>
    <w:rsid w:val="00FD6211"/>
    <w:rsid w:val="00FD6493"/>
    <w:rsid w:val="00FD6BFA"/>
    <w:rsid w:val="00FD7D60"/>
    <w:rsid w:val="00FE016B"/>
    <w:rsid w:val="00FE0C7E"/>
    <w:rsid w:val="00FE20CB"/>
    <w:rsid w:val="00FE2723"/>
    <w:rsid w:val="00FE2EF8"/>
    <w:rsid w:val="00FE3F9D"/>
    <w:rsid w:val="00FE472F"/>
    <w:rsid w:val="00FE4C0C"/>
    <w:rsid w:val="00FE507E"/>
    <w:rsid w:val="00FE532B"/>
    <w:rsid w:val="00FE576B"/>
    <w:rsid w:val="00FE5E64"/>
    <w:rsid w:val="00FE7787"/>
    <w:rsid w:val="00FE7D78"/>
    <w:rsid w:val="00FE7D96"/>
    <w:rsid w:val="00FF037C"/>
    <w:rsid w:val="00FF15F8"/>
    <w:rsid w:val="00FF170A"/>
    <w:rsid w:val="00FF17E0"/>
    <w:rsid w:val="00FF214D"/>
    <w:rsid w:val="00FF2B66"/>
    <w:rsid w:val="00FF3810"/>
    <w:rsid w:val="00FF3828"/>
    <w:rsid w:val="00FF3BC9"/>
    <w:rsid w:val="00FF4A08"/>
    <w:rsid w:val="00FF4F58"/>
    <w:rsid w:val="00FF5CE1"/>
    <w:rsid w:val="00FF673F"/>
    <w:rsid w:val="00FF6CE8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9971F"/>
  <w15:docId w15:val="{9D3BCE4C-C170-4838-BC07-0D552453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01894"/>
    <w:pPr>
      <w:widowControl w:val="0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D74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4"/>
    <w:link w:val="a7"/>
    <w:uiPriority w:val="99"/>
    <w:rsid w:val="00D74BD2"/>
    <w:rPr>
      <w:sz w:val="18"/>
      <w:szCs w:val="18"/>
    </w:rPr>
  </w:style>
  <w:style w:type="paragraph" w:styleId="a9">
    <w:name w:val="footer"/>
    <w:basedOn w:val="a3"/>
    <w:link w:val="aa"/>
    <w:uiPriority w:val="99"/>
    <w:unhideWhenUsed/>
    <w:rsid w:val="00D74BD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4"/>
    <w:link w:val="a9"/>
    <w:uiPriority w:val="99"/>
    <w:rsid w:val="00D74BD2"/>
    <w:rPr>
      <w:sz w:val="18"/>
      <w:szCs w:val="18"/>
    </w:rPr>
  </w:style>
  <w:style w:type="paragraph" w:styleId="ab">
    <w:name w:val="Body Text Indent"/>
    <w:basedOn w:val="a3"/>
    <w:link w:val="ac"/>
    <w:rsid w:val="00D74BD2"/>
    <w:pPr>
      <w:spacing w:line="240" w:lineRule="auto"/>
      <w:ind w:firstLineChars="200" w:firstLine="600"/>
    </w:pPr>
    <w:rPr>
      <w:rFonts w:ascii="宋体" w:eastAsia="宋体" w:hAnsi="宋体" w:cs="Times New Roman"/>
      <w:sz w:val="30"/>
      <w:szCs w:val="24"/>
    </w:rPr>
  </w:style>
  <w:style w:type="character" w:customStyle="1" w:styleId="ac">
    <w:name w:val="正文文本缩进 字符"/>
    <w:basedOn w:val="a4"/>
    <w:link w:val="ab"/>
    <w:rsid w:val="00D74BD2"/>
    <w:rPr>
      <w:rFonts w:ascii="宋体" w:eastAsia="宋体" w:hAnsi="宋体" w:cs="Times New Roman"/>
      <w:sz w:val="30"/>
      <w:szCs w:val="24"/>
    </w:rPr>
  </w:style>
  <w:style w:type="paragraph" w:customStyle="1" w:styleId="ad">
    <w:name w:val="段"/>
    <w:rsid w:val="00D74BD2"/>
    <w:pPr>
      <w:spacing w:line="240" w:lineRule="auto"/>
      <w:ind w:firstLineChars="200" w:firstLine="200"/>
    </w:pPr>
    <w:rPr>
      <w:rFonts w:ascii="宋体" w:eastAsia="宋体" w:hAnsi="Times New Roman" w:cs="Times New Roman"/>
      <w:kern w:val="0"/>
      <w:szCs w:val="20"/>
    </w:rPr>
  </w:style>
  <w:style w:type="paragraph" w:styleId="ae">
    <w:name w:val="List Paragraph"/>
    <w:basedOn w:val="a3"/>
    <w:uiPriority w:val="34"/>
    <w:qFormat/>
    <w:rsid w:val="004E54DB"/>
    <w:pPr>
      <w:ind w:firstLineChars="200" w:firstLine="420"/>
    </w:pPr>
  </w:style>
  <w:style w:type="paragraph" w:customStyle="1" w:styleId="a2">
    <w:name w:val="三级条标题"/>
    <w:basedOn w:val="a1"/>
    <w:next w:val="a3"/>
    <w:rsid w:val="00517C66"/>
    <w:pPr>
      <w:numPr>
        <w:ilvl w:val="4"/>
      </w:numPr>
      <w:tabs>
        <w:tab w:val="left" w:pos="945"/>
      </w:tabs>
      <w:outlineLvl w:val="4"/>
    </w:pPr>
  </w:style>
  <w:style w:type="paragraph" w:customStyle="1" w:styleId="a1">
    <w:name w:val="二级条标题"/>
    <w:basedOn w:val="a0"/>
    <w:next w:val="a3"/>
    <w:rsid w:val="00517C66"/>
    <w:pPr>
      <w:numPr>
        <w:ilvl w:val="3"/>
      </w:numPr>
      <w:tabs>
        <w:tab w:val="clear" w:pos="525"/>
      </w:tabs>
      <w:outlineLvl w:val="3"/>
    </w:pPr>
  </w:style>
  <w:style w:type="paragraph" w:customStyle="1" w:styleId="a0">
    <w:name w:val="一级条标题"/>
    <w:basedOn w:val="a"/>
    <w:next w:val="a3"/>
    <w:rsid w:val="00517C66"/>
    <w:pPr>
      <w:numPr>
        <w:ilvl w:val="2"/>
      </w:numPr>
      <w:tabs>
        <w:tab w:val="clear" w:pos="420"/>
        <w:tab w:val="left" w:pos="525"/>
      </w:tabs>
      <w:spacing w:before="0" w:after="0"/>
      <w:outlineLvl w:val="2"/>
    </w:pPr>
  </w:style>
  <w:style w:type="paragraph" w:customStyle="1" w:styleId="a">
    <w:name w:val="章标题"/>
    <w:next w:val="a3"/>
    <w:rsid w:val="00517C66"/>
    <w:pPr>
      <w:numPr>
        <w:ilvl w:val="1"/>
        <w:numId w:val="3"/>
      </w:numPr>
      <w:tabs>
        <w:tab w:val="left" w:pos="420"/>
      </w:tabs>
      <w:spacing w:before="50" w:after="50" w:line="240" w:lineRule="auto"/>
      <w:outlineLvl w:val="1"/>
    </w:pPr>
    <w:rPr>
      <w:rFonts w:ascii="黑体" w:eastAsia="黑体" w:hAnsi="Times New Roman" w:cs="Times New Roman"/>
      <w:b/>
      <w:kern w:val="0"/>
      <w:szCs w:val="20"/>
    </w:rPr>
  </w:style>
  <w:style w:type="character" w:customStyle="1" w:styleId="tpccontent1">
    <w:name w:val="tpc_content1"/>
    <w:basedOn w:val="a4"/>
    <w:rsid w:val="00D61061"/>
    <w:rPr>
      <w:sz w:val="20"/>
    </w:rPr>
  </w:style>
  <w:style w:type="character" w:styleId="af">
    <w:name w:val="Hyperlink"/>
    <w:basedOn w:val="a4"/>
    <w:rsid w:val="0031421A"/>
    <w:rPr>
      <w:strike w:val="0"/>
      <w:dstrike w:val="0"/>
      <w:color w:val="000000"/>
      <w:u w:val="none"/>
      <w:effect w:val="non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0B2B1D"/>
    <w:pPr>
      <w:ind w:leftChars="2500" w:left="100"/>
    </w:pPr>
  </w:style>
  <w:style w:type="character" w:customStyle="1" w:styleId="af1">
    <w:name w:val="日期 字符"/>
    <w:basedOn w:val="a4"/>
    <w:link w:val="af0"/>
    <w:uiPriority w:val="99"/>
    <w:semiHidden/>
    <w:rsid w:val="000B2B1D"/>
  </w:style>
  <w:style w:type="paragraph" w:styleId="af2">
    <w:name w:val="Balloon Text"/>
    <w:basedOn w:val="a3"/>
    <w:link w:val="af3"/>
    <w:uiPriority w:val="99"/>
    <w:semiHidden/>
    <w:unhideWhenUsed/>
    <w:rsid w:val="00A7733C"/>
    <w:pPr>
      <w:spacing w:line="240" w:lineRule="auto"/>
    </w:pPr>
    <w:rPr>
      <w:sz w:val="18"/>
      <w:szCs w:val="18"/>
    </w:rPr>
  </w:style>
  <w:style w:type="character" w:customStyle="1" w:styleId="af3">
    <w:name w:val="批注框文本 字符"/>
    <w:basedOn w:val="a4"/>
    <w:link w:val="af2"/>
    <w:uiPriority w:val="99"/>
    <w:semiHidden/>
    <w:rsid w:val="00A7733C"/>
    <w:rPr>
      <w:sz w:val="18"/>
      <w:szCs w:val="18"/>
    </w:rPr>
  </w:style>
  <w:style w:type="paragraph" w:styleId="af4">
    <w:name w:val="Plain Text"/>
    <w:basedOn w:val="a3"/>
    <w:link w:val="af5"/>
    <w:rsid w:val="00753C01"/>
    <w:pPr>
      <w:spacing w:line="240" w:lineRule="auto"/>
    </w:pPr>
    <w:rPr>
      <w:rFonts w:ascii="宋体" w:eastAsia="宋体" w:hAnsi="Courier New" w:cs="Courier New"/>
      <w:szCs w:val="21"/>
    </w:rPr>
  </w:style>
  <w:style w:type="character" w:customStyle="1" w:styleId="af5">
    <w:name w:val="纯文本 字符"/>
    <w:basedOn w:val="a4"/>
    <w:link w:val="af4"/>
    <w:rsid w:val="00753C01"/>
    <w:rPr>
      <w:rFonts w:ascii="宋体" w:eastAsia="宋体" w:hAnsi="Courier New" w:cs="Courier New"/>
      <w:szCs w:val="21"/>
    </w:rPr>
  </w:style>
  <w:style w:type="table" w:styleId="af6">
    <w:name w:val="Table Grid"/>
    <w:basedOn w:val="a5"/>
    <w:uiPriority w:val="59"/>
    <w:rsid w:val="00561D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93B5-3CB9-4FEB-8238-7907EAAF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430</Words>
  <Characters>2455</Characters>
  <Application>Microsoft Office Word</Application>
  <DocSecurity>0</DocSecurity>
  <Lines>20</Lines>
  <Paragraphs>5</Paragraphs>
  <ScaleCrop>false</ScaleCrop>
  <Company>微软中国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李佩</cp:lastModifiedBy>
  <cp:revision>4</cp:revision>
  <dcterms:created xsi:type="dcterms:W3CDTF">2018-09-12T08:24:00Z</dcterms:created>
  <dcterms:modified xsi:type="dcterms:W3CDTF">2020-06-11T06:10:00Z</dcterms:modified>
</cp:coreProperties>
</file>